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666C2">
        <w:tc>
          <w:tcPr>
            <w:tcW w:w="1985" w:type="dxa"/>
            <w:shd w:val="clear" w:color="auto" w:fill="auto"/>
          </w:tcPr>
          <w:p w:rsidR="009666C2" w:rsidRDefault="0062288E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78840" cy="1235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9666C2" w:rsidRDefault="006228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9666C2" w:rsidRDefault="0062288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9666C2" w:rsidRDefault="0062288E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9666C2" w:rsidRDefault="009666C2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666C2" w:rsidRDefault="009666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666C2">
        <w:tc>
          <w:tcPr>
            <w:tcW w:w="9853" w:type="dxa"/>
            <w:shd w:val="clear" w:color="auto" w:fill="auto"/>
          </w:tcPr>
          <w:p w:rsidR="009666C2" w:rsidRDefault="0062288E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9666C2" w:rsidRDefault="0062288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:rsidR="009666C2" w:rsidRDefault="0062288E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u w:val="single"/>
                <w:lang w:eastAsia="ru-RU"/>
              </w:rPr>
              <w:drawing>
                <wp:inline distT="0" distB="0" distL="0" distR="0">
                  <wp:extent cx="508635" cy="214630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30260" t="27833" r="48585" b="54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:rsidR="009666C2" w:rsidRDefault="0062288E" w:rsidP="0062288E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</w:t>
            </w:r>
            <w:r w:rsidRPr="00622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  <w:r w:rsidRPr="00622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</w:t>
            </w:r>
            <w:r w:rsidRPr="00622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202</w:t>
            </w:r>
            <w:r w:rsidRPr="00622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622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г</w:t>
            </w:r>
            <w:r w:rsidRPr="0062288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66C2">
        <w:tc>
          <w:tcPr>
            <w:tcW w:w="9853" w:type="dxa"/>
            <w:shd w:val="clear" w:color="auto" w:fill="auto"/>
          </w:tcPr>
          <w:p w:rsidR="009666C2" w:rsidRDefault="009666C2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666C2" w:rsidRDefault="009666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9666C2" w:rsidRDefault="009666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9666C2" w:rsidRDefault="009666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9666C2" w:rsidRDefault="009666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666C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6C2" w:rsidRDefault="0062288E" w:rsidP="006228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9666C2" w:rsidRDefault="009666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9666C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6C2" w:rsidRDefault="0062288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ОД.10  ОСНОВЫ БЕЗОПАСНОСТИ И ЗАЩИТЫ РОДИНЫ</w:t>
            </w:r>
          </w:p>
        </w:tc>
      </w:tr>
    </w:tbl>
    <w:p w:rsidR="009666C2" w:rsidRDefault="009666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4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10019"/>
        <w:gridCol w:w="1394"/>
      </w:tblGrid>
      <w:tr w:rsidR="009666C2">
        <w:trPr>
          <w:gridAfter w:val="1"/>
          <w:wAfter w:w="1394" w:type="dxa"/>
          <w:trHeight w:val="611"/>
        </w:trPr>
        <w:tc>
          <w:tcPr>
            <w:tcW w:w="10059" w:type="dxa"/>
            <w:gridSpan w:val="3"/>
            <w:vMerge w:val="restar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9666C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666C2" w:rsidRDefault="0062288E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по специальности</w:t>
                  </w:r>
                </w:p>
                <w:p w:rsidR="009666C2" w:rsidRDefault="0062288E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</w:tc>
            </w:tr>
            <w:tr w:rsidR="009666C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666C2" w:rsidRDefault="009666C2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666C2" w:rsidRDefault="0062288E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09.02.12 Техническая эксплуатация и сопровождение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информационных</w:t>
                  </w:r>
                  <w:proofErr w:type="gramEnd"/>
                </w:p>
                <w:p w:rsidR="009666C2" w:rsidRDefault="0062288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систем</w:t>
                  </w:r>
                </w:p>
                <w:p w:rsidR="009666C2" w:rsidRPr="0062288E" w:rsidRDefault="0062288E" w:rsidP="006228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proofErr w:type="gramStart"/>
                  <w:r w:rsidRPr="0062288E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  <w:t>(направленность программы:</w:t>
                  </w:r>
                  <w:proofErr w:type="gramEnd"/>
                  <w:r w:rsidRPr="0062288E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62288E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  <w:t>Сопровождение процессов тестирования в процессе эксплуатации)</w:t>
                  </w:r>
                  <w:proofErr w:type="gramEnd"/>
                </w:p>
                <w:p w:rsidR="009666C2" w:rsidRDefault="009666C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666C2" w:rsidRDefault="00966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gridAfter w:val="1"/>
          <w:wAfter w:w="1394" w:type="dxa"/>
          <w:trHeight w:val="322"/>
        </w:trPr>
        <w:tc>
          <w:tcPr>
            <w:tcW w:w="10059" w:type="dxa"/>
            <w:gridSpan w:val="3"/>
            <w:vMerge/>
          </w:tcPr>
          <w:p w:rsidR="009666C2" w:rsidRDefault="00966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gridAfter w:val="1"/>
          <w:wAfter w:w="1394" w:type="dxa"/>
          <w:trHeight w:val="500"/>
        </w:trPr>
        <w:tc>
          <w:tcPr>
            <w:tcW w:w="10059" w:type="dxa"/>
            <w:gridSpan w:val="3"/>
            <w:vMerge/>
          </w:tcPr>
          <w:p w:rsidR="009666C2" w:rsidRDefault="00966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425"/>
        </w:trPr>
        <w:tc>
          <w:tcPr>
            <w:tcW w:w="20" w:type="dxa"/>
          </w:tcPr>
          <w:p w:rsidR="009666C2" w:rsidRDefault="00966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9666C2" w:rsidRDefault="00966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12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666C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666C2" w:rsidRDefault="006228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Квалификация выпускника: </w:t>
                  </w:r>
                </w:p>
                <w:p w:rsidR="009666C2" w:rsidRPr="0062288E" w:rsidRDefault="006228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62288E"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Специалист по технической эксплуатации и сопровождению информационных систем</w:t>
                  </w:r>
                </w:p>
              </w:tc>
            </w:tr>
          </w:tbl>
          <w:p w:rsidR="009666C2" w:rsidRDefault="00966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666C2" w:rsidRDefault="009666C2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9666C2" w:rsidRDefault="009666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9666C2" w:rsidRDefault="009666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9666C2" w:rsidRDefault="009666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9666C2" w:rsidRDefault="009666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9666C2" w:rsidRDefault="009666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9666C2" w:rsidRDefault="009666C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9666C2" w:rsidRDefault="009666C2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9666C2" w:rsidRDefault="0062288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2026</w:t>
      </w:r>
    </w:p>
    <w:p w:rsidR="009666C2" w:rsidRDefault="009666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9666C2" w:rsidRDefault="0062288E" w:rsidP="0062288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0"/>
        </w:rPr>
        <w:lastRenderedPageBreak/>
        <w:t xml:space="preserve">Рабочая программа </w:t>
      </w:r>
      <w:bookmarkStart w:id="0" w:name="_Hlk161322010"/>
      <w:r>
        <w:rPr>
          <w:rFonts w:ascii="Times New Roman" w:eastAsia="Times New Roman" w:hAnsi="Times New Roman" w:cs="Times New Roman"/>
          <w:sz w:val="28"/>
          <w:szCs w:val="20"/>
        </w:rPr>
        <w:t xml:space="preserve">дисциплины </w:t>
      </w:r>
      <w:r>
        <w:rPr>
          <w:rFonts w:ascii="Times New Roman" w:eastAsia="Times New Roman" w:hAnsi="Times New Roman" w:cs="Times New Roman"/>
          <w:i/>
          <w:iCs/>
          <w:sz w:val="28"/>
          <w:szCs w:val="20"/>
        </w:rPr>
        <w:t>Основы безопасности и защиты Родины</w:t>
      </w:r>
      <w:bookmarkEnd w:id="0"/>
      <w:r>
        <w:rPr>
          <w:rFonts w:ascii="Times New Roman" w:eastAsia="Times New Roman" w:hAnsi="Times New Roman" w:cs="Times New Roman"/>
          <w:sz w:val="28"/>
          <w:szCs w:val="20"/>
        </w:rPr>
        <w:t xml:space="preserve">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</w:rPr>
        <w:t xml:space="preserve"> Российской Федерации от </w:t>
      </w:r>
      <w:r>
        <w:rPr>
          <w:rFonts w:ascii="Times New Roman" w:eastAsia="Times New Roman" w:hAnsi="Times New Roman" w:cs="Times New Roman"/>
          <w:sz w:val="28"/>
          <w:szCs w:val="20"/>
        </w:rPr>
        <w:t>10.03.2025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0"/>
        </w:rPr>
        <w:t>184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, федерального государственного образовательного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стандарта по специальности </w:t>
      </w:r>
      <w:bookmarkStart w:id="1" w:name="_Hlk88508451"/>
      <w:r w:rsidRPr="00622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09.02.12 </w:t>
      </w:r>
      <w:r w:rsidRPr="0062288E">
        <w:rPr>
          <w:rFonts w:ascii="Times New Roman" w:eastAsia="Times New Roman" w:hAnsi="Times New Roman" w:cs="Times New Roman"/>
          <w:bCs/>
          <w:sz w:val="28"/>
          <w:szCs w:val="28"/>
        </w:rPr>
        <w:t>Техническая эксплуатация и сопровождение информационных систем,</w:t>
      </w:r>
      <w:r w:rsidRPr="00622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утвержденного приказом </w:t>
      </w:r>
      <w:proofErr w:type="spellStart"/>
      <w:r w:rsidRPr="0062288E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6228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№ 184 от 10.03.2025</w:t>
      </w:r>
      <w:proofErr w:type="gramEnd"/>
    </w:p>
    <w:p w:rsidR="009666C2" w:rsidRDefault="00622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СОСТАВИТЕЛЬ: </w:t>
      </w:r>
    </w:p>
    <w:p w:rsidR="009666C2" w:rsidRDefault="0062288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Канушина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Ю.А., канд.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наук, доцент </w:t>
      </w:r>
      <w:bookmarkStart w:id="2" w:name="_Hlk161322483"/>
      <w:r>
        <w:rPr>
          <w:rFonts w:ascii="Times New Roman" w:eastAsia="Times New Roman" w:hAnsi="Times New Roman" w:cs="Times New Roman"/>
          <w:sz w:val="28"/>
          <w:szCs w:val="28"/>
        </w:rPr>
        <w:t xml:space="preserve">кафедры естественных наук и </w:t>
      </w:r>
      <w:r>
        <w:rPr>
          <w:rFonts w:ascii="Times New Roman" w:eastAsia="Times New Roman" w:hAnsi="Times New Roman" w:cs="Times New Roman"/>
          <w:sz w:val="28"/>
          <w:szCs w:val="28"/>
        </w:rPr>
        <w:t>безопасности жизнедеятельности</w:t>
      </w:r>
    </w:p>
    <w:bookmarkEnd w:id="2"/>
    <w:p w:rsidR="009666C2" w:rsidRDefault="009666C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9666C2" w:rsidRDefault="00622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:rsidR="009666C2" w:rsidRDefault="0062288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88509022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Е.Л., канд.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наук</w:t>
      </w:r>
      <w:bookmarkEnd w:id="3"/>
      <w:r>
        <w:rPr>
          <w:rFonts w:ascii="Times New Roman" w:eastAsia="Times New Roman" w:hAnsi="Times New Roman" w:cs="Times New Roman"/>
          <w:sz w:val="28"/>
          <w:szCs w:val="28"/>
        </w:rPr>
        <w:t>, доцент кафедры естественных наук и безопасности жизнедеятельности</w:t>
      </w:r>
    </w:p>
    <w:p w:rsidR="009666C2" w:rsidRDefault="009666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:rsidR="009666C2" w:rsidRDefault="009666C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9666C2" w:rsidRDefault="009666C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9666C2" w:rsidRDefault="009666C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9666C2" w:rsidRDefault="009666C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9666C2" w:rsidRDefault="009666C2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9666C2" w:rsidRDefault="009666C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9666C2" w:rsidRDefault="009666C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9666C2" w:rsidRDefault="0062288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дисциплины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Основы безопасности и защиты Родины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естественных наук и безопасности жизнедеятельности, </w:t>
      </w:r>
      <w:r w:rsidRPr="0062288E">
        <w:rPr>
          <w:rFonts w:ascii="Times New Roman" w:eastAsia="Times New Roman" w:hAnsi="Times New Roman" w:cs="Times New Roman"/>
          <w:sz w:val="28"/>
          <w:szCs w:val="28"/>
        </w:rPr>
        <w:t xml:space="preserve">протокол от  </w:t>
      </w:r>
      <w:r w:rsidRPr="0062288E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62288E"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Pr="0062288E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2288E">
        <w:rPr>
          <w:rFonts w:ascii="Times New Roman" w:eastAsia="Times New Roman" w:hAnsi="Times New Roman" w:cs="Times New Roman"/>
          <w:sz w:val="28"/>
          <w:szCs w:val="28"/>
        </w:rPr>
        <w:t xml:space="preserve"> г. № 10.</w:t>
      </w:r>
    </w:p>
    <w:p w:rsidR="009666C2" w:rsidRDefault="009666C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9666C2" w:rsidRDefault="009666C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9666C2" w:rsidRDefault="009666C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9666C2" w:rsidRDefault="0062288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Hlk8850852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:rsidR="009666C2" w:rsidRDefault="0062288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18515" cy="301625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10"/>
                    <a:srcRect l="8302" t="16502" r="65991" b="62562"/>
                    <a:stretch>
                      <a:fillRect/>
                    </a:stretch>
                  </pic:blipFill>
                  <pic:spPr>
                    <a:xfrm>
                      <a:off x="0" y="0"/>
                      <a:ext cx="818985" cy="302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В.Ю. Листков</w:t>
      </w:r>
    </w:p>
    <w:bookmarkEnd w:id="4"/>
    <w:p w:rsidR="009666C2" w:rsidRDefault="006228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9666C2" w:rsidRDefault="009666C2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4A0" w:firstRow="1" w:lastRow="0" w:firstColumn="1" w:lastColumn="0" w:noHBand="0" w:noVBand="1"/>
      </w:tblPr>
      <w:tblGrid>
        <w:gridCol w:w="9007"/>
        <w:gridCol w:w="800"/>
      </w:tblGrid>
      <w:tr w:rsidR="009666C2">
        <w:trPr>
          <w:trHeight w:val="394"/>
        </w:trPr>
        <w:tc>
          <w:tcPr>
            <w:tcW w:w="9007" w:type="dxa"/>
          </w:tcPr>
          <w:p w:rsidR="009666C2" w:rsidRDefault="00622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1. ОБЩАЯ ХАРАКТЕРИСТИКА ПРОГРАММЫ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:rsidR="009666C2" w:rsidRDefault="009666C2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9666C2" w:rsidRDefault="0062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9666C2">
        <w:trPr>
          <w:trHeight w:val="720"/>
        </w:trPr>
        <w:tc>
          <w:tcPr>
            <w:tcW w:w="9007" w:type="dxa"/>
          </w:tcPr>
          <w:p w:rsidR="009666C2" w:rsidRDefault="00622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2. СТРУКТУРА И СОДЕРЖАНИЕ ПРОГРАММЫ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:rsidR="009666C2" w:rsidRDefault="009666C2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9666C2" w:rsidRDefault="0062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11</w:t>
            </w:r>
          </w:p>
        </w:tc>
      </w:tr>
      <w:tr w:rsidR="009666C2">
        <w:trPr>
          <w:trHeight w:val="594"/>
        </w:trPr>
        <w:tc>
          <w:tcPr>
            <w:tcW w:w="9007" w:type="dxa"/>
          </w:tcPr>
          <w:p w:rsidR="009666C2" w:rsidRDefault="00622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3. УСЛОВИЯ РЕАЛИЗАЦИИ ПРОГРАММЫ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</w:p>
          <w:p w:rsidR="009666C2" w:rsidRDefault="009666C2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9666C2" w:rsidRDefault="0062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19</w:t>
            </w:r>
          </w:p>
        </w:tc>
      </w:tr>
      <w:tr w:rsidR="009666C2">
        <w:trPr>
          <w:trHeight w:val="692"/>
        </w:trPr>
        <w:tc>
          <w:tcPr>
            <w:tcW w:w="9007" w:type="dxa"/>
          </w:tcPr>
          <w:p w:rsidR="009666C2" w:rsidRDefault="0062288E" w:rsidP="006228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4. КОНТРОЛЬ И ОЦЕНКА РЕЗУЛЬТАТОВ ОСВОЕНИЯ ПРОГРАММЫ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:rsidR="009666C2" w:rsidRDefault="0062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21</w:t>
            </w:r>
          </w:p>
        </w:tc>
      </w:tr>
    </w:tbl>
    <w:p w:rsidR="009666C2" w:rsidRDefault="009666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:rsidR="009666C2" w:rsidRDefault="009666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:rsidR="009666C2" w:rsidRDefault="0062288E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ОБЩАЯ ХАРАКТЕРИСТИКА ПРОГРАММЫ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9666C2" w:rsidRDefault="009666C2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66C2" w:rsidRDefault="006228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Место дисциплины в структуре основной профессиональной образовательной программы: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Pr="0062288E">
        <w:rPr>
          <w:rFonts w:ascii="Times New Roman" w:eastAsia="sans-serif" w:hAnsi="Times New Roman"/>
          <w:color w:val="34343C"/>
          <w:sz w:val="28"/>
          <w:szCs w:val="28"/>
          <w:shd w:val="clear" w:color="auto" w:fill="FFFFFF"/>
          <w:lang w:eastAsia="zh-CN"/>
        </w:rPr>
        <w:t>09.02.12 Техническая эксплуатация и сопровождение информационных систем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ОД.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является обязательной для изучения. </w:t>
      </w:r>
    </w:p>
    <w:p w:rsidR="009666C2" w:rsidRDefault="006228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</w:t>
      </w:r>
      <w:r>
        <w:rPr>
          <w:rFonts w:ascii="Times New Roman" w:eastAsia="Times New Roman" w:hAnsi="Times New Roman" w:cs="Times New Roman"/>
          <w:sz w:val="28"/>
          <w:szCs w:val="28"/>
        </w:rPr>
        <w:t>сциплины необходимо как предшествующее при изучении следующих дисциплин: «Безопасность жизнедеятельности».</w:t>
      </w:r>
    </w:p>
    <w:p w:rsidR="009666C2" w:rsidRDefault="0062288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1.2.1. Цели дисциплины</w:t>
      </w:r>
    </w:p>
    <w:p w:rsidR="009666C2" w:rsidRDefault="0062288E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компетенций в части овладения содержанием общеобразовательной дисциплины «Основы безопасности и защиты Родины»,</w:t>
      </w:r>
      <w:r>
        <w:rPr>
          <w:rStyle w:val="16"/>
          <w:rFonts w:ascii="Times New Roman" w:eastAsiaTheme="minorHAnsi" w:hAnsi="Times New Roman"/>
          <w:sz w:val="28"/>
        </w:rPr>
        <w:t xml:space="preserve">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жизнедеятельности.</w:t>
      </w:r>
    </w:p>
    <w:p w:rsidR="009666C2" w:rsidRDefault="009666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9666C2" w:rsidRDefault="006228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1.2.2. </w:t>
      </w:r>
      <w:r>
        <w:rPr>
          <w:rFonts w:ascii="Times New Roman" w:hAnsi="Times New Roman" w:cs="Times New Roman"/>
          <w:b/>
          <w:sz w:val="28"/>
        </w:rPr>
        <w:t>Планируемые результаты освоения общеобразоват</w:t>
      </w:r>
      <w:r>
        <w:rPr>
          <w:rFonts w:ascii="Times New Roman" w:hAnsi="Times New Roman" w:cs="Times New Roman"/>
          <w:b/>
          <w:sz w:val="28"/>
        </w:rPr>
        <w:t>ельной дисциплины в соответствии с ФГОС СПО и на основе ФГОС СОО</w:t>
      </w:r>
    </w:p>
    <w:p w:rsidR="009666C2" w:rsidRDefault="0062288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Особое значение дисциплина имеет при формировании и развитии </w:t>
      </w:r>
      <w:proofErr w:type="gramStart"/>
      <w:r>
        <w:rPr>
          <w:rFonts w:ascii="Times New Roman" w:hAnsi="Times New Roman" w:cs="Times New Roman"/>
          <w:sz w:val="28"/>
        </w:rPr>
        <w:t>ОК</w:t>
      </w:r>
      <w:proofErr w:type="gramEnd"/>
      <w:r>
        <w:rPr>
          <w:rFonts w:ascii="Times New Roman" w:hAnsi="Times New Roman" w:cs="Times New Roman"/>
          <w:sz w:val="28"/>
        </w:rPr>
        <w:t xml:space="preserve"> 1; ОК 2; ОК 3; ОК 4; ОК 6; ОК 7; ОК 8.</w:t>
      </w:r>
    </w:p>
    <w:p w:rsidR="009666C2" w:rsidRDefault="0062288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9666C2" w:rsidRDefault="009666C2">
      <w:pPr>
        <w:jc w:val="both"/>
        <w:rPr>
          <w:rFonts w:ascii="Times New Roman" w:hAnsi="Times New Roman" w:cs="Times New Roman"/>
          <w:sz w:val="28"/>
        </w:rPr>
        <w:sectPr w:rsidR="009666C2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tbl>
      <w:tblPr>
        <w:tblW w:w="49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7"/>
        <w:gridCol w:w="7108"/>
        <w:gridCol w:w="4934"/>
      </w:tblGrid>
      <w:tr w:rsidR="009666C2">
        <w:trPr>
          <w:trHeight w:val="416"/>
        </w:trPr>
        <w:tc>
          <w:tcPr>
            <w:tcW w:w="10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C2" w:rsidRDefault="006228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39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C2" w:rsidRDefault="006228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Планируемые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результаты обучения</w:t>
            </w:r>
          </w:p>
        </w:tc>
      </w:tr>
      <w:tr w:rsidR="009666C2">
        <w:trPr>
          <w:trHeight w:val="71"/>
        </w:trPr>
        <w:tc>
          <w:tcPr>
            <w:tcW w:w="10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C2" w:rsidRDefault="00966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C2" w:rsidRDefault="006228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C2" w:rsidRDefault="006228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Дисциплинарные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(предметные)</w:t>
            </w:r>
          </w:p>
        </w:tc>
      </w:tr>
      <w:tr w:rsidR="009666C2">
        <w:trPr>
          <w:trHeight w:val="983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9666C2" w:rsidRDefault="0062288E">
            <w:pPr>
              <w:pStyle w:val="a7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базовыми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логическими действиями: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самостоятельно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формулировать и актуализировать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проблему, рассматривать ее всесторонне;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определять цели деятельности, задавать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параметры и критерии их достижения;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выявлять закономерности и противоречия в рассматриваемых явлениях;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развивать креативное мышле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ние при решении жизненных проблем </w:t>
            </w:r>
          </w:p>
          <w:p w:rsidR="009666C2" w:rsidRDefault="0062288E">
            <w:pPr>
              <w:pStyle w:val="a7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базовыми исследовательскими действиями: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выявлять причинно-следственные связи и актуализировать задачу, выдвигать гипоте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зу ее решения, находить аргументы для доказательства своих утверждений, задавать параметры и критерии решения;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уметь переносить знания в познавательную и практическую области жизнедеятельности;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уметь интегрировать знания из разных предметных областей;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выдвигать новые идеи, предлагать оригинальные подходы и решения;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способность их использования в познавате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льной и социальной практике.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части трудового воспитания: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готовность к труду, осознание ценности мастерства, трудолюбие;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планировать и самостоятельно выполнять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такую деятельность;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деятельности,</w:t>
            </w: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pStyle w:val="dt-p"/>
              <w:widowControl w:val="0"/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lastRenderedPageBreak/>
              <w:t>ПРб</w:t>
            </w:r>
            <w:proofErr w:type="spellEnd"/>
            <w:r>
              <w:rPr>
                <w:rFonts w:cs="Times New Roman"/>
                <w:b/>
                <w:szCs w:val="24"/>
              </w:rPr>
              <w:t> 02.</w:t>
            </w:r>
            <w:r>
              <w:rPr>
                <w:rFonts w:cs="Times New Roman"/>
                <w:color w:val="00B050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Знание задач и основ</w:t>
            </w:r>
            <w:r>
              <w:rPr>
                <w:rFonts w:cs="Times New Roman"/>
                <w:szCs w:val="24"/>
              </w:rPr>
              <w:t xml:space="preserve">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гражданина в области гражданской обороны; знание о действиях по сигналам гражданской </w:t>
            </w:r>
            <w:r>
              <w:rPr>
                <w:rFonts w:cs="Times New Roman"/>
                <w:szCs w:val="24"/>
              </w:rPr>
              <w:t>обороны.</w:t>
            </w:r>
          </w:p>
          <w:p w:rsidR="009666C2" w:rsidRDefault="0062288E">
            <w:pPr>
              <w:pStyle w:val="dt-p"/>
              <w:widowControl w:val="0"/>
              <w:spacing w:after="0"/>
              <w:jc w:val="both"/>
              <w:rPr>
                <w:rFonts w:cs="Times New Roman"/>
                <w:color w:val="00B050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ПРб</w:t>
            </w:r>
            <w:proofErr w:type="spellEnd"/>
            <w:r>
              <w:rPr>
                <w:rFonts w:cs="Times New Roman"/>
                <w:b/>
                <w:szCs w:val="24"/>
              </w:rPr>
              <w:t> 08.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Сформированность</w:t>
            </w:r>
            <w:proofErr w:type="spellEnd"/>
            <w:r>
              <w:rPr>
                <w:rFonts w:cs="Times New Roman"/>
                <w:szCs w:val="24"/>
              </w:rPr>
              <w:t xml:space="preserve"> представлений о ценности безопасного поведения для личности, общества, государства</w:t>
            </w:r>
            <w:proofErr w:type="gramStart"/>
            <w:r>
              <w:rPr>
                <w:rFonts w:cs="Times New Roman"/>
                <w:szCs w:val="24"/>
              </w:rPr>
              <w:t>.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з</w:t>
            </w:r>
            <w:proofErr w:type="gramEnd"/>
            <w:r>
              <w:rPr>
                <w:rFonts w:cs="Times New Roman"/>
                <w:szCs w:val="24"/>
              </w:rPr>
              <w:t>нание правил безопасного поведения и способов их применения в собственном поведении.</w:t>
            </w:r>
          </w:p>
        </w:tc>
      </w:tr>
      <w:tr w:rsidR="009666C2">
        <w:trPr>
          <w:trHeight w:val="643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 Использовать современные средства поиска,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Style w:val="dt-m1"/>
                <w:rFonts w:ascii="Times New Roman" w:eastAsiaTheme="minorHAnsi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9666C2" w:rsidRDefault="0062288E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работой с информацией: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владение навыками получения информации из источников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текстов в различных форматах с учетом назначения информации и целевой аудитории, выбирая оптимальную форму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едставления и визуализации;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оценивание достоверности, легитимности информации, ее соответствия правовым и морально-этическим нормам;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использование средств информационных и коммуникационных технологий в решении когнитивных, коммуникативных и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владение навыками распознавания и защиты информации, информационной безопасности личности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</w:p>
          <w:p w:rsidR="009666C2" w:rsidRDefault="009666C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це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нности научного познания: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совершенство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вание языковой и читательской культуры как средства взаимодействия между людьми и познания мира;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осознание ценности научной деятельности, готовность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осуществлять проектную и исследовательскую деятельность индивидуально и в группе</w:t>
            </w: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06.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применении беспилотных летательных аппаратов и морских беспилотных аппаратов; понимание о возможностях применения современных достижений научно-технического прогресса в условиях современного боя.</w:t>
            </w:r>
          </w:p>
        </w:tc>
      </w:tr>
      <w:tr w:rsidR="009666C2">
        <w:trPr>
          <w:trHeight w:val="562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 03.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зовывать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регулятивными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действиями:</w:t>
            </w:r>
          </w:p>
          <w:p w:rsidR="009666C2" w:rsidRDefault="0062288E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самоорганизации: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самостоятельное осуществление познавательной деятельности, выявление проблемы, постановка и формулирование собственных задач в образовательной деятельности и жизненных ситуациях;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самостоятельное составление плана решения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облем с учетом имеющихся ресурсов, собственных возможностей и предпочтений;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давать оценку новым ситуациям;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9666C2" w:rsidRDefault="0062288E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амоконтроля: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приемов рефлексии для оценки ситуации, выбора верного решения;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умение оценивать риски и своевременно принимать решения по их снижению;</w:t>
            </w:r>
          </w:p>
          <w:p w:rsidR="009666C2" w:rsidRDefault="0062288E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эмоционального интеллекта, предполагающего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внутренней мотивации, включаю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включающей способность понимать эмоциональное состояние других, учитывать его при осуществлении коммуникации, способность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сочувствию и сопереживанию;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  <w:p w:rsidR="009666C2" w:rsidRDefault="0062288E">
            <w:pPr>
              <w:widowControl w:val="0"/>
              <w:tabs>
                <w:tab w:val="left" w:pos="18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части духовно-нравственного воспитания: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нравственного сознания, этиче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ского поведения;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способность оценивать ситуацию и принимать осознанные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решения, ориентируясь на морально-нравственные нормы и ценности;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осознание личного вклада в построение устойчивого будущего;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ответственное отношение к своим родителям и (или) друг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им членам семьи, созданию семьи на основе осознанного принятия ценностей семейной жизни в соответствии с традициями народов России.</w:t>
            </w: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pStyle w:val="dt-p"/>
              <w:widowControl w:val="0"/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lastRenderedPageBreak/>
              <w:t>ПРб</w:t>
            </w:r>
            <w:proofErr w:type="spellEnd"/>
            <w:r>
              <w:rPr>
                <w:rFonts w:cs="Times New Roman"/>
                <w:b/>
                <w:szCs w:val="24"/>
              </w:rPr>
              <w:t> 01.</w:t>
            </w:r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Знание основ законодательства Российской Федерации, обеспечивающие национальную безопасность и защиту населения от в</w:t>
            </w:r>
            <w:r>
              <w:rPr>
                <w:rFonts w:cs="Times New Roman"/>
                <w:szCs w:val="24"/>
              </w:rPr>
              <w:t xml:space="preserve">нешних и внутренних угроз; </w:t>
            </w:r>
            <w:proofErr w:type="spellStart"/>
            <w:r>
              <w:rPr>
                <w:rFonts w:cs="Times New Roman"/>
                <w:szCs w:val="24"/>
              </w:rPr>
              <w:t>сформированность</w:t>
            </w:r>
            <w:proofErr w:type="spellEnd"/>
            <w:r>
              <w:rPr>
                <w:rFonts w:cs="Times New Roman"/>
                <w:szCs w:val="24"/>
              </w:rPr>
      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характера.</w:t>
            </w:r>
            <w:proofErr w:type="gramEnd"/>
          </w:p>
          <w:p w:rsidR="009666C2" w:rsidRDefault="0062288E">
            <w:pPr>
              <w:pStyle w:val="dt-p"/>
              <w:widowControl w:val="0"/>
              <w:spacing w:after="0"/>
              <w:jc w:val="both"/>
              <w:rPr>
                <w:rFonts w:cs="Times New Roman"/>
                <w:szCs w:val="24"/>
                <w:highlight w:val="white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ПРб</w:t>
            </w:r>
            <w:proofErr w:type="spellEnd"/>
            <w:r>
              <w:rPr>
                <w:rFonts w:cs="Times New Roman"/>
                <w:b/>
                <w:szCs w:val="24"/>
              </w:rPr>
              <w:t> 07.</w:t>
            </w:r>
            <w:r>
              <w:rPr>
                <w:rFonts w:cs="Times New Roman"/>
                <w:szCs w:val="24"/>
              </w:rPr>
              <w:t> </w:t>
            </w:r>
            <w:proofErr w:type="spellStart"/>
            <w:r>
              <w:rPr>
                <w:rFonts w:cs="Times New Roman"/>
                <w:szCs w:val="24"/>
              </w:rPr>
              <w:t>Сформированность</w:t>
            </w:r>
            <w:proofErr w:type="spellEnd"/>
            <w:r>
              <w:rPr>
                <w:rFonts w:cs="Times New Roman"/>
                <w:szCs w:val="24"/>
              </w:rPr>
              <w:t xml:space="preserve"> не</w:t>
            </w:r>
            <w:r>
              <w:rPr>
                <w:rFonts w:cs="Times New Roman"/>
                <w:szCs w:val="24"/>
              </w:rPr>
              <w:t>обходимого уровня военных знаний как фактора построения профессиональной траектории, в том числе в образовательных организациях, осуществляющих подготовку кадров в интересах обороны и безопасности государства, обеспечении законности и правопорядка.</w:t>
            </w:r>
          </w:p>
        </w:tc>
      </w:tr>
      <w:tr w:rsidR="009666C2">
        <w:trPr>
          <w:trHeight w:val="845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 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Эффективно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коллективе и команде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9666C2" w:rsidRDefault="0062288E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совместной деятельностью: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понимание и использование преимуществ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командной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индивидуальной работы;</w:t>
            </w:r>
          </w:p>
          <w:p w:rsidR="009666C2" w:rsidRDefault="0062288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6" w:firstLine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цели совместной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и координировать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координировать и выполнять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в условиях реального, виртуального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комбинированного взаимодействия;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9666C2" w:rsidRDefault="0062288E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себя и других людей: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принимать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мотивы и аргументы других людей при анализе результатов деятельности;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Готовность к саморазвитию, самостоятельности и самоопределению.</w:t>
            </w:r>
          </w:p>
          <w:p w:rsidR="009666C2" w:rsidRDefault="0062288E">
            <w:pPr>
              <w:pStyle w:val="dt-p"/>
              <w:widowControl w:val="0"/>
              <w:spacing w:after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>владение навыками учебно-исследовательской, проектной и социальной деятельности.</w:t>
            </w: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опасные явления и противодействовать им</w:t>
            </w:r>
          </w:p>
          <w:p w:rsidR="009666C2" w:rsidRDefault="009666C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9666C2">
        <w:trPr>
          <w:trHeight w:val="983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межрелигиозных отношений, применять стандарты антикоррупционного поведения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Осознание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российской гражданской идентичности.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Целенаправленное развитие внутренней позиции личности на основе духовно-нравственных ценностей народов Российской Федерац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планы.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части гражданско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го воспитания: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осознание своих конституционных прав и обязанностей, уважение закона и правопорядка;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готовность противостоять идеологии экстремизма, наци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онализма, ксенофобии, дискриминации по социальным, религиозным, расовым, национальным признакам;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организациях;</w:t>
            </w:r>
          </w:p>
          <w:p w:rsidR="009666C2" w:rsidRDefault="0062288E">
            <w:pPr>
              <w:widowControl w:val="0"/>
              <w:tabs>
                <w:tab w:val="left" w:pos="41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готовность к гуманитарной и волонтерской деятельности;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патриотического воспитания: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российской гражданской идентичности,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ценностное отношение к государственным символам, историческому 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- идейная убежденность, готовность к служению и защите Отечества, ответственность за его судьбу;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освоенные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межпредм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pStyle w:val="dt-p"/>
              <w:widowControl w:val="0"/>
              <w:spacing w:after="0"/>
              <w:jc w:val="both"/>
              <w:rPr>
                <w:rFonts w:cs="Times New Roman"/>
                <w:szCs w:val="24"/>
              </w:rPr>
            </w:pPr>
            <w:bookmarkStart w:id="5" w:name="l260"/>
            <w:bookmarkEnd w:id="5"/>
            <w:proofErr w:type="spellStart"/>
            <w:r>
              <w:rPr>
                <w:rFonts w:cs="Times New Roman"/>
                <w:b/>
                <w:szCs w:val="24"/>
              </w:rPr>
              <w:lastRenderedPageBreak/>
              <w:t>ПРб</w:t>
            </w:r>
            <w:proofErr w:type="spellEnd"/>
            <w:r>
              <w:rPr>
                <w:rFonts w:cs="Times New Roman"/>
                <w:b/>
                <w:szCs w:val="24"/>
              </w:rPr>
              <w:t> 03. </w:t>
            </w:r>
            <w:proofErr w:type="spellStart"/>
            <w:r>
              <w:rPr>
                <w:rFonts w:cs="Times New Roman"/>
                <w:szCs w:val="24"/>
              </w:rPr>
              <w:t>Сформированность</w:t>
            </w:r>
            <w:proofErr w:type="spellEnd"/>
            <w:r>
              <w:rPr>
                <w:rFonts w:cs="Times New Roman"/>
                <w:szCs w:val="24"/>
              </w:rPr>
              <w:t xml:space="preserve"> представ</w:t>
            </w:r>
            <w:r>
              <w:rPr>
                <w:rFonts w:cs="Times New Roman"/>
                <w:szCs w:val="24"/>
              </w:rPr>
              <w:t>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Федерации.</w:t>
            </w:r>
          </w:p>
          <w:p w:rsidR="009666C2" w:rsidRDefault="0062288E">
            <w:pPr>
              <w:pStyle w:val="dt-p"/>
              <w:widowControl w:val="0"/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ПРб</w:t>
            </w:r>
            <w:proofErr w:type="spellEnd"/>
            <w:r>
              <w:rPr>
                <w:rFonts w:cs="Times New Roman"/>
                <w:b/>
                <w:szCs w:val="24"/>
              </w:rPr>
              <w:t> 15.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Сформированность</w:t>
            </w:r>
            <w:proofErr w:type="spellEnd"/>
            <w:r>
              <w:rPr>
                <w:rFonts w:cs="Times New Roman"/>
                <w:szCs w:val="24"/>
              </w:rPr>
              <w:t xml:space="preserve"> нетерпимост</w:t>
            </w:r>
            <w:r>
              <w:rPr>
                <w:rFonts w:cs="Times New Roman"/>
                <w:szCs w:val="24"/>
              </w:rPr>
              <w:t>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</w:t>
            </w:r>
            <w:r>
              <w:rPr>
                <w:rFonts w:cs="Times New Roman"/>
                <w:szCs w:val="24"/>
              </w:rPr>
              <w:t>руктивную деятельность) и противодействовать им;</w:t>
            </w:r>
          </w:p>
          <w:p w:rsidR="009666C2" w:rsidRDefault="0062288E">
            <w:pPr>
              <w:pStyle w:val="dt-p"/>
              <w:widowControl w:val="0"/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ПРб</w:t>
            </w:r>
            <w:proofErr w:type="spellEnd"/>
            <w:r>
              <w:rPr>
                <w:rFonts w:cs="Times New Roman"/>
                <w:b/>
                <w:szCs w:val="24"/>
              </w:rPr>
              <w:t> 16.</w:t>
            </w:r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  <w:szCs w:val="24"/>
              </w:rPr>
              <w:t>Сформированность</w:t>
            </w:r>
            <w:proofErr w:type="spellEnd"/>
            <w:r>
              <w:rPr>
                <w:rFonts w:cs="Times New Roman"/>
                <w:szCs w:val="24"/>
              </w:rPr>
              <w:t xml:space="preserve"> представлений об опасности и негативном влиянии на жизнь личности, общества, государства деструктивной идеологии, в том числе экстремизма, терроризма; овладение  знаниями о роли государства в  противодействии  терроризму; умение  различат</w:t>
            </w:r>
            <w:r>
              <w:rPr>
                <w:rFonts w:cs="Times New Roman"/>
                <w:szCs w:val="24"/>
              </w:rPr>
              <w:t>ь приемы вовлечения в деструктивные сообщества, 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опасности, при угрозе совершения террористического акта;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совершен</w:t>
            </w:r>
            <w:r>
              <w:rPr>
                <w:rFonts w:cs="Times New Roman"/>
                <w:szCs w:val="24"/>
              </w:rPr>
              <w:t>ии</w:t>
            </w:r>
            <w:proofErr w:type="gramEnd"/>
            <w:r>
              <w:rPr>
                <w:rFonts w:cs="Times New Roman"/>
                <w:szCs w:val="24"/>
              </w:rPr>
              <w:t xml:space="preserve"> террористического акта; проведении контртеррористической </w:t>
            </w:r>
            <w:r>
              <w:rPr>
                <w:rFonts w:cs="Times New Roman"/>
                <w:szCs w:val="24"/>
              </w:rPr>
              <w:lastRenderedPageBreak/>
              <w:t>операции</w:t>
            </w:r>
          </w:p>
        </w:tc>
      </w:tr>
      <w:tr w:rsidR="009666C2">
        <w:trPr>
          <w:trHeight w:val="558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циях 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части э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кологического воспитания: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планирование и осуще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ствление действий в окружающей среде на основе знания целей устойчивого развития человечества;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умение прогнозировать неблагоприятные экологические последствия предпринимаемых действий,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предотвращать их;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деятельности.</w:t>
            </w: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pStyle w:val="dt-p"/>
              <w:widowControl w:val="0"/>
              <w:spacing w:after="0"/>
              <w:jc w:val="both"/>
              <w:rPr>
                <w:rFonts w:cs="Times New Roman"/>
                <w:b/>
                <w:szCs w:val="24"/>
              </w:rPr>
            </w:pPr>
            <w:bookmarkStart w:id="6" w:name="l500"/>
            <w:bookmarkEnd w:id="6"/>
            <w:proofErr w:type="spellStart"/>
            <w:r>
              <w:rPr>
                <w:rFonts w:cs="Times New Roman"/>
                <w:b/>
                <w:szCs w:val="24"/>
              </w:rPr>
              <w:t>ПРб</w:t>
            </w:r>
            <w:proofErr w:type="spellEnd"/>
            <w:r>
              <w:rPr>
                <w:rFonts w:cs="Times New Roman"/>
                <w:b/>
                <w:szCs w:val="24"/>
              </w:rPr>
              <w:t> 05. </w:t>
            </w:r>
            <w:proofErr w:type="spellStart"/>
            <w:r>
              <w:rPr>
                <w:rFonts w:cs="Times New Roman"/>
                <w:szCs w:val="24"/>
              </w:rPr>
              <w:t>Сформированность</w:t>
            </w:r>
            <w:proofErr w:type="spellEnd"/>
            <w:r>
              <w:rPr>
                <w:rFonts w:cs="Times New Roman"/>
                <w:szCs w:val="24"/>
              </w:rPr>
              <w:t xml:space="preserve"> представлений о боевых свойствах и поражающем действии оружия мас</w:t>
            </w:r>
            <w:r>
              <w:rPr>
                <w:rFonts w:cs="Times New Roman"/>
                <w:szCs w:val="24"/>
              </w:rPr>
              <w:t>сового поражения, а также способах защиты от него.</w:t>
            </w:r>
          </w:p>
          <w:p w:rsidR="009666C2" w:rsidRDefault="0062288E">
            <w:pPr>
              <w:pStyle w:val="dt-p"/>
              <w:widowControl w:val="0"/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ПРб</w:t>
            </w:r>
            <w:proofErr w:type="spellEnd"/>
            <w:r>
              <w:rPr>
                <w:rFonts w:cs="Times New Roman"/>
                <w:b/>
                <w:szCs w:val="24"/>
              </w:rPr>
              <w:t> 09. </w:t>
            </w:r>
            <w:proofErr w:type="spellStart"/>
            <w:r>
              <w:rPr>
                <w:rFonts w:cs="Times New Roman"/>
                <w:szCs w:val="24"/>
              </w:rPr>
              <w:t>Сформированность</w:t>
            </w:r>
            <w:proofErr w:type="spellEnd"/>
            <w:r>
              <w:rPr>
                <w:rFonts w:cs="Times New Roman"/>
                <w:szCs w:val="24"/>
              </w:rPr>
      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</w:t>
            </w:r>
            <w:r>
              <w:rPr>
                <w:rFonts w:cs="Times New Roman"/>
                <w:szCs w:val="24"/>
              </w:rPr>
              <w:t>пособами предупреждения опасных ситуаций; знание порядка действий в чрезвычайных ситуациях.</w:t>
            </w:r>
          </w:p>
          <w:p w:rsidR="009666C2" w:rsidRDefault="0062288E">
            <w:pPr>
              <w:pStyle w:val="dt-p"/>
              <w:widowControl w:val="0"/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ПРб</w:t>
            </w:r>
            <w:proofErr w:type="spellEnd"/>
            <w:r>
              <w:rPr>
                <w:rFonts w:cs="Times New Roman"/>
                <w:b/>
                <w:szCs w:val="24"/>
              </w:rPr>
              <w:t> 10. </w:t>
            </w:r>
            <w:proofErr w:type="spellStart"/>
            <w:r>
              <w:rPr>
                <w:rFonts w:cs="Times New Roman"/>
                <w:szCs w:val="24"/>
              </w:rPr>
              <w:t>Сформированность</w:t>
            </w:r>
            <w:proofErr w:type="spellEnd"/>
            <w:r>
              <w:rPr>
                <w:rFonts w:cs="Times New Roman"/>
                <w:szCs w:val="24"/>
              </w:rPr>
              <w:t xml:space="preserve"> представлений о важности соблюдения правил дорожного движения всеми участниками движения. Знание основ и правил безопасного поведения на тр</w:t>
            </w:r>
            <w:r>
              <w:rPr>
                <w:rFonts w:cs="Times New Roman"/>
                <w:szCs w:val="24"/>
              </w:rPr>
              <w:t xml:space="preserve">анспорте, умение применять их на практике, знание о порядке действий в опасных и чрезвычайных ситуациях на </w:t>
            </w:r>
            <w:r>
              <w:rPr>
                <w:rFonts w:cs="Times New Roman"/>
                <w:szCs w:val="24"/>
              </w:rPr>
              <w:lastRenderedPageBreak/>
              <w:t>транспорте.</w:t>
            </w:r>
          </w:p>
          <w:p w:rsidR="009666C2" w:rsidRDefault="0062288E">
            <w:pPr>
              <w:pStyle w:val="dt-p"/>
              <w:widowControl w:val="0"/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ПРб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11.</w:t>
            </w:r>
            <w:r>
              <w:rPr>
                <w:rFonts w:cs="Times New Roman"/>
                <w:szCs w:val="24"/>
              </w:rPr>
              <w:t xml:space="preserve"> Овладение знаниями о способах безопасного поведения в природной среде; умением применять их на практике; знание порядка действий </w:t>
            </w:r>
            <w:r>
              <w:rPr>
                <w:rFonts w:cs="Times New Roman"/>
                <w:szCs w:val="24"/>
              </w:rPr>
              <w:t xml:space="preserve">при чрезвычайных ситуациях природного характера; </w:t>
            </w:r>
            <w:proofErr w:type="spellStart"/>
            <w:r>
              <w:rPr>
                <w:rFonts w:cs="Times New Roman"/>
                <w:szCs w:val="24"/>
              </w:rPr>
              <w:t>сформированность</w:t>
            </w:r>
            <w:proofErr w:type="spellEnd"/>
            <w:r>
              <w:rPr>
                <w:rFonts w:cs="Times New Roman"/>
                <w:szCs w:val="24"/>
              </w:rPr>
              <w:t xml:space="preserve"> представлений об экологической безопасности, ценности бережного отношения к природе, разумного природопользования.</w:t>
            </w:r>
          </w:p>
          <w:p w:rsidR="009666C2" w:rsidRDefault="0062288E">
            <w:pPr>
              <w:pStyle w:val="dt-p"/>
              <w:widowControl w:val="0"/>
              <w:spacing w:after="0"/>
              <w:jc w:val="both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b/>
                <w:szCs w:val="24"/>
              </w:rPr>
              <w:t>ПРб</w:t>
            </w:r>
            <w:proofErr w:type="spellEnd"/>
            <w:r>
              <w:rPr>
                <w:rFonts w:cs="Times New Roman"/>
                <w:b/>
                <w:szCs w:val="24"/>
              </w:rPr>
              <w:t> 12.</w:t>
            </w:r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Знание основ пожарной безопасности; умение применять их на практике</w:t>
            </w:r>
            <w:r>
              <w:rPr>
                <w:rFonts w:cs="Times New Roman"/>
                <w:szCs w:val="24"/>
              </w:rPr>
              <w:t xml:space="preserve"> для предупреждения пожаров; знание порядка действий при угрозе пожара и пожаре в бы ту, общественных местах, на транспорте, в природной среде; знание прав и обязанностей граждан в области пожарной безопасности.</w:t>
            </w:r>
            <w:proofErr w:type="gramEnd"/>
          </w:p>
        </w:tc>
      </w:tr>
      <w:tr w:rsidR="009666C2">
        <w:trPr>
          <w:trHeight w:val="983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 Использовать средства физической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Готовность к саморазвитию, самостоятельности и самоопределению.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Наличие мотивации к обучению и личностному ра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звитию.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9666C2" w:rsidRDefault="0062288E">
            <w:pPr>
              <w:pStyle w:val="a7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самоорганизации: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составлять план решения проблемы с учетом имеющихся ресурсов, собственных возможностей и предпочтений;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давать оценку новым ситуациям;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расширять рамки учебного предмета на основе личных предпочтений;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делать осознанный выбор, аргументировать его, брать ответственность за решение;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оценивать приобретенный опыт;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способствовать формированию и проявлению широкой эрудиции в разных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астях знаний, постоянно повышать свой образовательный и культурный уровень.</w:t>
            </w:r>
          </w:p>
          <w:p w:rsidR="009666C2" w:rsidRDefault="009666C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 части физического воспитания: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здорового и безопасного образа жизни, ответственного отношения к своему здоровью;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потребность в физическом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совершенствовании, занятиях спортивно-оздоровительной деятельностью;</w:t>
            </w: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активное неприятие вредных привычек и иных форм причинения вреда физическому и психическому здоровью.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основами медицинских знаний: владение приемами оказания первой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мощи при неотложных состояниях;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 инфекционных и неинфекционных заболеваниях, способах профилактики;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здоровом образе жизни и его роли в сохранении психического  и  физического  здоровья, нега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тивного  отношения к вредным привычкам; знания о необходимых действиях при чрезвычайных ситуациях биолог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и военного характера; умение применять табельные и подручные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взаимопомощи;</w:t>
            </w:r>
          </w:p>
          <w:p w:rsidR="009666C2" w:rsidRDefault="009666C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 об элеме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нтах начальной военной подготовки (включая общевоинские уставы, основы строевой, тактической, огневой, инженерной, военно-медицинской и технической подготовки), правилах оказания первой помощи в условиях ведения боевых действий, овладение знаниями требован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  безопасности при обращении со стрелковым оружием.</w:t>
            </w:r>
          </w:p>
        </w:tc>
      </w:tr>
      <w:tr w:rsidR="009666C2">
        <w:trPr>
          <w:trHeight w:val="501"/>
        </w:trPr>
        <w:tc>
          <w:tcPr>
            <w:tcW w:w="10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Pr="0062288E" w:rsidRDefault="0062288E">
            <w:pPr>
              <w:pStyle w:val="TableParagraph"/>
              <w:spacing w:before="5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6228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ПК</w:t>
            </w:r>
          </w:p>
          <w:p w:rsidR="009666C2" w:rsidRPr="0062288E" w:rsidRDefault="0062288E">
            <w:pPr>
              <w:pStyle w:val="TableParagraph"/>
              <w:tabs>
                <w:tab w:val="left" w:pos="1060"/>
              </w:tabs>
              <w:spacing w:before="10" w:line="249" w:lineRule="auto"/>
              <w:ind w:left="62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228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4.3.</w:t>
            </w:r>
            <w:proofErr w:type="gramStart"/>
            <w:r w:rsidRPr="006228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Организовыва </w:t>
            </w:r>
            <w:proofErr w:type="spellStart"/>
            <w:r w:rsidRPr="0062288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ть</w:t>
            </w:r>
            <w:proofErr w:type="spellEnd"/>
            <w:proofErr w:type="gramEnd"/>
            <w:r w:rsidRPr="006228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228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работу</w:t>
            </w:r>
          </w:p>
          <w:p w:rsidR="009666C2" w:rsidRPr="0062288E" w:rsidRDefault="0062288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288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трудового коллектива</w:t>
            </w:r>
          </w:p>
        </w:tc>
        <w:tc>
          <w:tcPr>
            <w:tcW w:w="2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Pr="0062288E" w:rsidRDefault="0062288E">
            <w:pPr>
              <w:pStyle w:val="TableParagraph"/>
              <w:spacing w:befor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Овладение</w:t>
            </w:r>
            <w:r w:rsidRPr="0062288E">
              <w:rPr>
                <w:rFonts w:ascii="Times New Roman" w:hAnsi="Times New Roman" w:cs="Times New Roman"/>
                <w:color w:val="1A1A1A"/>
                <w:spacing w:val="-12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универсальными</w:t>
            </w:r>
            <w:r w:rsidRPr="0062288E">
              <w:rPr>
                <w:rFonts w:ascii="Times New Roman" w:hAnsi="Times New Roman" w:cs="Times New Roman"/>
                <w:color w:val="1A1A1A"/>
                <w:spacing w:val="-13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регулятивными</w:t>
            </w:r>
            <w:r w:rsidRPr="0062288E">
              <w:rPr>
                <w:rFonts w:ascii="Times New Roman" w:hAnsi="Times New Roman" w:cs="Times New Roman"/>
                <w:color w:val="1A1A1A"/>
                <w:spacing w:val="-11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действиями:</w:t>
            </w:r>
          </w:p>
          <w:p w:rsidR="009666C2" w:rsidRPr="0062288E" w:rsidRDefault="0062288E">
            <w:pPr>
              <w:pStyle w:val="TableParagraph"/>
              <w:numPr>
                <w:ilvl w:val="0"/>
                <w:numId w:val="4"/>
              </w:numPr>
              <w:tabs>
                <w:tab w:val="left" w:pos="711"/>
              </w:tabs>
              <w:spacing w:before="10"/>
              <w:ind w:left="711" w:hanging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самоорганизации:</w:t>
            </w:r>
          </w:p>
          <w:p w:rsidR="009666C2" w:rsidRPr="0062288E" w:rsidRDefault="0062288E">
            <w:pPr>
              <w:pStyle w:val="TableParagraph"/>
              <w:numPr>
                <w:ilvl w:val="0"/>
                <w:numId w:val="5"/>
              </w:numPr>
              <w:tabs>
                <w:tab w:val="left" w:pos="279"/>
              </w:tabs>
              <w:spacing w:before="10" w:line="249" w:lineRule="auto"/>
              <w:ind w:righ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самостоятельно составлять план решения проблемы с учетом имеющихся ресурсов, собственных возможностей и </w:t>
            </w: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предпочтений;</w:t>
            </w:r>
          </w:p>
          <w:p w:rsidR="009666C2" w:rsidRPr="0062288E" w:rsidRDefault="0062288E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spacing w:before="3"/>
              <w:ind w:left="257" w:hanging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давать</w:t>
            </w:r>
            <w:r w:rsidRPr="0062288E">
              <w:rPr>
                <w:rFonts w:ascii="Times New Roman" w:hAnsi="Times New Roman" w:cs="Times New Roman"/>
                <w:color w:val="1A1A1A"/>
                <w:spacing w:val="-7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оценку</w:t>
            </w:r>
            <w:r w:rsidRPr="0062288E">
              <w:rPr>
                <w:rFonts w:ascii="Times New Roman" w:hAnsi="Times New Roman" w:cs="Times New Roman"/>
                <w:color w:val="1A1A1A"/>
                <w:spacing w:val="-8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новым</w:t>
            </w:r>
            <w:r w:rsidRPr="0062288E">
              <w:rPr>
                <w:rFonts w:ascii="Times New Roman" w:hAnsi="Times New Roman" w:cs="Times New Roman"/>
                <w:color w:val="1A1A1A"/>
                <w:spacing w:val="-6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ситуациям;</w:t>
            </w:r>
          </w:p>
          <w:p w:rsidR="009666C2" w:rsidRPr="0062288E" w:rsidRDefault="0062288E">
            <w:pPr>
              <w:pStyle w:val="TableParagraph"/>
              <w:numPr>
                <w:ilvl w:val="0"/>
                <w:numId w:val="5"/>
              </w:numPr>
              <w:tabs>
                <w:tab w:val="left" w:pos="356"/>
              </w:tabs>
              <w:spacing w:before="10" w:line="249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расширять рамки учебного предмета на основе личных </w:t>
            </w: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предпочтений;</w:t>
            </w:r>
          </w:p>
          <w:p w:rsidR="009666C2" w:rsidRPr="0062288E" w:rsidRDefault="0062288E">
            <w:pPr>
              <w:pStyle w:val="TableParagraph"/>
              <w:numPr>
                <w:ilvl w:val="0"/>
                <w:numId w:val="5"/>
              </w:numPr>
              <w:tabs>
                <w:tab w:val="left" w:pos="385"/>
              </w:tabs>
              <w:spacing w:before="2" w:line="249" w:lineRule="auto"/>
              <w:ind w:righ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делать осознанный выбор, аргументировать е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го, брать ответственность за решение;</w:t>
            </w:r>
          </w:p>
          <w:p w:rsidR="009666C2" w:rsidRPr="0062288E" w:rsidRDefault="0062288E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spacing w:before="1"/>
              <w:ind w:left="257" w:hanging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оценивать</w:t>
            </w:r>
            <w:r w:rsidRPr="0062288E">
              <w:rPr>
                <w:rFonts w:ascii="Times New Roman" w:hAnsi="Times New Roman" w:cs="Times New Roman"/>
                <w:color w:val="1A1A1A"/>
                <w:spacing w:val="7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приобретенный</w:t>
            </w:r>
            <w:r w:rsidRPr="0062288E">
              <w:rPr>
                <w:rFonts w:ascii="Times New Roman" w:hAnsi="Times New Roman" w:cs="Times New Roman"/>
                <w:color w:val="1A1A1A"/>
                <w:spacing w:val="9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pacing w:val="-4"/>
                <w:sz w:val="24"/>
                <w:szCs w:val="24"/>
              </w:rPr>
              <w:t>опыт;</w:t>
            </w:r>
          </w:p>
          <w:p w:rsidR="009666C2" w:rsidRPr="0062288E" w:rsidRDefault="0062288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способствовать формированию и проявлению широкой эрудиции</w:t>
            </w:r>
            <w:r w:rsidRPr="0062288E">
              <w:rPr>
                <w:rFonts w:ascii="Times New Roman" w:hAnsi="Times New Roman" w:cs="Times New Roman"/>
                <w:color w:val="1A1A1A"/>
                <w:spacing w:val="6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</w:t>
            </w:r>
            <w:r w:rsidRPr="0062288E">
              <w:rPr>
                <w:rFonts w:ascii="Times New Roman" w:hAnsi="Times New Roman" w:cs="Times New Roman"/>
                <w:color w:val="1A1A1A"/>
                <w:spacing w:val="8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разных</w:t>
            </w:r>
            <w:r w:rsidRPr="0062288E">
              <w:rPr>
                <w:rFonts w:ascii="Times New Roman" w:hAnsi="Times New Roman" w:cs="Times New Roman"/>
                <w:color w:val="1A1A1A"/>
                <w:spacing w:val="8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областях</w:t>
            </w:r>
            <w:r w:rsidRPr="0062288E">
              <w:rPr>
                <w:rFonts w:ascii="Times New Roman" w:hAnsi="Times New Roman" w:cs="Times New Roman"/>
                <w:color w:val="1A1A1A"/>
                <w:spacing w:val="6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знаний,</w:t>
            </w:r>
            <w:r w:rsidRPr="0062288E">
              <w:rPr>
                <w:rFonts w:ascii="Times New Roman" w:hAnsi="Times New Roman" w:cs="Times New Roman"/>
                <w:color w:val="1A1A1A"/>
                <w:spacing w:val="9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постоянно</w:t>
            </w:r>
            <w:r w:rsidRPr="0062288E">
              <w:rPr>
                <w:rFonts w:ascii="Times New Roman" w:hAnsi="Times New Roman" w:cs="Times New Roman"/>
                <w:color w:val="1A1A1A"/>
                <w:spacing w:val="8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повышать</w:t>
            </w:r>
            <w:r w:rsidRPr="0062288E">
              <w:rPr>
                <w:rFonts w:ascii="Times New Roman" w:hAnsi="Times New Roman" w:cs="Times New Roman"/>
                <w:color w:val="1A1A1A"/>
                <w:spacing w:val="9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pacing w:val="-4"/>
                <w:sz w:val="24"/>
                <w:szCs w:val="24"/>
              </w:rPr>
              <w:t>свой</w:t>
            </w:r>
            <w:r w:rsidRPr="0062288E">
              <w:rPr>
                <w:rFonts w:ascii="Times New Roman" w:hAnsi="Times New Roman" w:cs="Times New Roman"/>
                <w:color w:val="1A1A1A"/>
                <w:spacing w:val="-4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образовательный</w:t>
            </w:r>
            <w:r w:rsidRPr="0062288E">
              <w:rPr>
                <w:rFonts w:ascii="Times New Roman" w:hAnsi="Times New Roman" w:cs="Times New Roman"/>
                <w:color w:val="1A1A1A"/>
                <w:spacing w:val="-11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</w:t>
            </w:r>
            <w:r w:rsidRPr="0062288E">
              <w:rPr>
                <w:rFonts w:ascii="Times New Roman" w:hAnsi="Times New Roman" w:cs="Times New Roman"/>
                <w:color w:val="1A1A1A"/>
                <w:spacing w:val="-9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культурный</w:t>
            </w:r>
            <w:r w:rsidRPr="0062288E">
              <w:rPr>
                <w:rFonts w:ascii="Times New Roman" w:hAnsi="Times New Roman" w:cs="Times New Roman"/>
                <w:color w:val="1A1A1A"/>
                <w:spacing w:val="-7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уровень.</w:t>
            </w:r>
          </w:p>
        </w:tc>
        <w:tc>
          <w:tcPr>
            <w:tcW w:w="1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Pr="0062288E" w:rsidRDefault="0062288E">
            <w:pPr>
              <w:pStyle w:val="TableParagraph"/>
              <w:tabs>
                <w:tab w:val="left" w:pos="2290"/>
              </w:tabs>
              <w:spacing w:before="5" w:line="249" w:lineRule="auto"/>
              <w:ind w:left="148" w:righ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Знания основ о сфере профессиональной деятельности, требований к индивидуальным </w:t>
            </w: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особенностям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ab/>
            </w: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 xml:space="preserve">специалиста,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медицинских противопоказаний,</w:t>
            </w:r>
            <w:r w:rsidRPr="0062288E">
              <w:rPr>
                <w:rFonts w:ascii="Times New Roman" w:hAnsi="Times New Roman" w:cs="Times New Roman"/>
                <w:color w:val="1A1A1A"/>
                <w:spacing w:val="40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быта военнослужащих.</w:t>
            </w:r>
          </w:p>
          <w:p w:rsidR="009666C2" w:rsidRPr="0062288E" w:rsidRDefault="0062288E">
            <w:pPr>
              <w:pStyle w:val="TableParagraph"/>
              <w:tabs>
                <w:tab w:val="left" w:pos="2700"/>
              </w:tabs>
              <w:spacing w:before="5" w:line="249" w:lineRule="auto"/>
              <w:ind w:left="148" w:righ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Сформированность</w:t>
            </w:r>
            <w:proofErr w:type="spellEnd"/>
            <w:r w:rsidRPr="0062288E">
              <w:rPr>
                <w:rFonts w:ascii="Times New Roman" w:hAnsi="Times New Roman" w:cs="Times New Roman"/>
                <w:color w:val="1A1A1A"/>
                <w:spacing w:val="-6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представлений</w:t>
            </w:r>
            <w:r w:rsidRPr="0062288E">
              <w:rPr>
                <w:rFonts w:ascii="Times New Roman" w:hAnsi="Times New Roman" w:cs="Times New Roman"/>
                <w:color w:val="1A1A1A"/>
                <w:spacing w:val="-8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об условиях труда, </w:t>
            </w:r>
            <w:proofErr w:type="spellStart"/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проф-ных</w:t>
            </w:r>
            <w:proofErr w:type="spellEnd"/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рисках, опасных и вредных </w:t>
            </w:r>
            <w:proofErr w:type="spellStart"/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произ-ных</w:t>
            </w:r>
            <w:proofErr w:type="spellEnd"/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факт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орах, о методах уменьшения опасностей</w:t>
            </w: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 xml:space="preserve">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на рабочем месте, выборе </w:t>
            </w: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средств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ab/>
            </w: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индивидуальной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ab/>
            </w:r>
            <w:r w:rsidRPr="0062288E">
              <w:rPr>
                <w:rFonts w:ascii="Times New Roman" w:hAnsi="Times New Roman" w:cs="Times New Roman"/>
                <w:color w:val="1A1A1A"/>
                <w:spacing w:val="-10"/>
                <w:sz w:val="24"/>
                <w:szCs w:val="24"/>
              </w:rPr>
              <w:t>и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коллективной</w:t>
            </w:r>
            <w:r w:rsidRPr="0062288E">
              <w:rPr>
                <w:rFonts w:ascii="Times New Roman" w:hAnsi="Times New Roman" w:cs="Times New Roman"/>
                <w:color w:val="1A1A1A"/>
                <w:spacing w:val="35"/>
                <w:sz w:val="24"/>
                <w:szCs w:val="24"/>
              </w:rPr>
              <w:t xml:space="preserve"> 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защиты,</w:t>
            </w:r>
            <w:r w:rsidRPr="0062288E">
              <w:rPr>
                <w:rFonts w:ascii="Times New Roman" w:hAnsi="Times New Roman" w:cs="Times New Roman"/>
                <w:color w:val="1A1A1A"/>
                <w:spacing w:val="36"/>
                <w:sz w:val="24"/>
                <w:szCs w:val="24"/>
              </w:rPr>
              <w:t xml:space="preserve"> 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</w:t>
            </w:r>
            <w:r w:rsidRPr="0062288E">
              <w:rPr>
                <w:rFonts w:ascii="Times New Roman" w:hAnsi="Times New Roman" w:cs="Times New Roman"/>
                <w:color w:val="1A1A1A"/>
                <w:spacing w:val="36"/>
                <w:sz w:val="24"/>
                <w:szCs w:val="24"/>
              </w:rPr>
              <w:t xml:space="preserve">  </w:t>
            </w:r>
            <w:proofErr w:type="spellStart"/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типовых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отраслевых</w:t>
            </w:r>
            <w:proofErr w:type="spellEnd"/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нормах выдачи средств </w:t>
            </w: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индивидуальной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ab/>
            </w:r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 xml:space="preserve">защиты,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особенностях</w:t>
            </w:r>
            <w:r w:rsidRPr="0062288E">
              <w:rPr>
                <w:rFonts w:ascii="Times New Roman" w:hAnsi="Times New Roman" w:cs="Times New Roman"/>
                <w:color w:val="1A1A1A"/>
                <w:spacing w:val="53"/>
                <w:sz w:val="24"/>
                <w:szCs w:val="24"/>
              </w:rPr>
              <w:t xml:space="preserve"> 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военного</w:t>
            </w:r>
            <w:r w:rsidRPr="0062288E">
              <w:rPr>
                <w:rFonts w:ascii="Times New Roman" w:hAnsi="Times New Roman" w:cs="Times New Roman"/>
                <w:color w:val="1A1A1A"/>
                <w:spacing w:val="54"/>
                <w:sz w:val="24"/>
                <w:szCs w:val="24"/>
              </w:rPr>
              <w:t xml:space="preserve">  </w:t>
            </w:r>
            <w:r w:rsidRPr="0062288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учета</w:t>
            </w:r>
            <w:r w:rsidRPr="0062288E">
              <w:rPr>
                <w:rFonts w:ascii="Times New Roman" w:hAnsi="Times New Roman" w:cs="Times New Roman"/>
                <w:color w:val="1A1A1A"/>
                <w:spacing w:val="54"/>
                <w:sz w:val="24"/>
                <w:szCs w:val="24"/>
              </w:rPr>
              <w:t xml:space="preserve">  </w:t>
            </w:r>
            <w:proofErr w:type="gramStart"/>
            <w:r w:rsidRPr="0062288E">
              <w:rPr>
                <w:rFonts w:ascii="Times New Roman" w:hAnsi="Times New Roman" w:cs="Times New Roman"/>
                <w:color w:val="1A1A1A"/>
                <w:spacing w:val="-5"/>
                <w:sz w:val="24"/>
                <w:szCs w:val="24"/>
              </w:rPr>
              <w:t>на</w:t>
            </w:r>
            <w:proofErr w:type="gramEnd"/>
          </w:p>
          <w:p w:rsidR="009666C2" w:rsidRPr="0062288E" w:rsidRDefault="0062288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производстве</w:t>
            </w:r>
            <w:proofErr w:type="gramEnd"/>
            <w:r w:rsidRPr="0062288E">
              <w:rPr>
                <w:rFonts w:ascii="Times New Roman" w:hAnsi="Times New Roman" w:cs="Times New Roman"/>
                <w:color w:val="1A1A1A"/>
                <w:spacing w:val="-2"/>
                <w:sz w:val="24"/>
                <w:szCs w:val="24"/>
              </w:rPr>
              <w:t>.</w:t>
            </w:r>
          </w:p>
        </w:tc>
      </w:tr>
    </w:tbl>
    <w:p w:rsidR="009666C2" w:rsidRDefault="009666C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  <w:sectPr w:rsidR="009666C2">
          <w:pgSz w:w="16838" w:h="11906" w:orient="landscape"/>
          <w:pgMar w:top="1417" w:right="851" w:bottom="850" w:left="851" w:header="709" w:footer="709" w:gutter="0"/>
          <w:cols w:space="0"/>
          <w:docGrid w:linePitch="299"/>
        </w:sectPr>
      </w:pPr>
    </w:p>
    <w:p w:rsidR="009666C2" w:rsidRDefault="006228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 СТРУКТУРА И СОДЕРЖАНИЕ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9666C2" w:rsidRDefault="00622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 Объем </w:t>
      </w:r>
      <w:r>
        <w:rPr>
          <w:rFonts w:ascii="Times New Roman" w:hAnsi="Times New Roman" w:cs="Times New Roman"/>
          <w:b/>
          <w:color w:val="000000"/>
          <w:sz w:val="28"/>
        </w:rPr>
        <w:t>общеобразовательной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 и виды учебной работы</w:t>
      </w:r>
    </w:p>
    <w:tbl>
      <w:tblPr>
        <w:tblStyle w:val="Style130"/>
        <w:tblW w:w="0" w:type="auto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1"/>
        <w:gridCol w:w="1843"/>
      </w:tblGrid>
      <w:tr w:rsidR="009666C2">
        <w:trPr>
          <w:trHeight w:val="460"/>
        </w:trPr>
        <w:tc>
          <w:tcPr>
            <w:tcW w:w="7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66C2" w:rsidRDefault="0062288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66C2" w:rsidRDefault="0062288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Объем в часах</w:t>
            </w:r>
          </w:p>
        </w:tc>
      </w:tr>
      <w:tr w:rsidR="009666C2">
        <w:trPr>
          <w:trHeight w:val="460"/>
        </w:trPr>
        <w:tc>
          <w:tcPr>
            <w:tcW w:w="7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Объем образовательной программы дисциплины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66C2" w:rsidRDefault="0062288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68</w:t>
            </w:r>
          </w:p>
        </w:tc>
      </w:tr>
      <w:tr w:rsidR="009666C2">
        <w:trPr>
          <w:trHeight w:val="460"/>
        </w:trPr>
        <w:tc>
          <w:tcPr>
            <w:tcW w:w="7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66C2" w:rsidRDefault="009666C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8"/>
                <w:highlight w:val="yellow"/>
              </w:rPr>
            </w:pPr>
          </w:p>
        </w:tc>
      </w:tr>
      <w:tr w:rsidR="009666C2">
        <w:trPr>
          <w:trHeight w:val="460"/>
        </w:trPr>
        <w:tc>
          <w:tcPr>
            <w:tcW w:w="7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Основное содержание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66C2" w:rsidRDefault="0062288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68</w:t>
            </w:r>
          </w:p>
        </w:tc>
      </w:tr>
      <w:tr w:rsidR="009666C2">
        <w:trPr>
          <w:trHeight w:val="490"/>
        </w:trPr>
        <w:tc>
          <w:tcPr>
            <w:tcW w:w="7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т. ч.: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9666C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666C2">
        <w:trPr>
          <w:trHeight w:val="490"/>
        </w:trPr>
        <w:tc>
          <w:tcPr>
            <w:tcW w:w="7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теоретическое обучение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 </w:t>
            </w:r>
          </w:p>
        </w:tc>
      </w:tr>
      <w:tr w:rsidR="009666C2">
        <w:trPr>
          <w:trHeight w:val="490"/>
        </w:trPr>
        <w:tc>
          <w:tcPr>
            <w:tcW w:w="7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практические занятия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9666C2">
        <w:trPr>
          <w:trHeight w:val="490"/>
        </w:trPr>
        <w:tc>
          <w:tcPr>
            <w:tcW w:w="7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9666C2">
        <w:trPr>
          <w:trHeight w:val="744"/>
        </w:trPr>
        <w:tc>
          <w:tcPr>
            <w:tcW w:w="7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т. ч.: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9666C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9666C2">
        <w:trPr>
          <w:trHeight w:val="490"/>
        </w:trPr>
        <w:tc>
          <w:tcPr>
            <w:tcW w:w="7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практические занятия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9666C2">
        <w:trPr>
          <w:trHeight w:val="331"/>
        </w:trPr>
        <w:tc>
          <w:tcPr>
            <w:tcW w:w="7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Индивидуальный проект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</w:rPr>
              <w:t>(да/нет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нет</w:t>
            </w:r>
          </w:p>
        </w:tc>
      </w:tr>
      <w:tr w:rsidR="009666C2">
        <w:trPr>
          <w:trHeight w:val="331"/>
        </w:trPr>
        <w:tc>
          <w:tcPr>
            <w:tcW w:w="7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Промежуточная аттестация (дифференцированный зачет)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 </w:t>
            </w:r>
          </w:p>
        </w:tc>
      </w:tr>
    </w:tbl>
    <w:p w:rsidR="009666C2" w:rsidRDefault="009666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9666C2" w:rsidRDefault="009666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9666C2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9666C2" w:rsidRDefault="00622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2.2. Тематический план и содержание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общеобразовательной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</w:t>
      </w:r>
    </w:p>
    <w:p w:rsidR="009666C2" w:rsidRDefault="00966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8335"/>
        <w:gridCol w:w="1304"/>
        <w:gridCol w:w="2410"/>
      </w:tblGrid>
      <w:tr w:rsidR="009666C2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 (основное и профессионально-ориентированное), лабораторные и практические занятия, прикладной модуль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компетенции</w:t>
            </w:r>
          </w:p>
        </w:tc>
      </w:tr>
      <w:tr w:rsidR="009666C2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666C2">
        <w:trPr>
          <w:trHeight w:val="2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</w:t>
            </w:r>
          </w:p>
        </w:tc>
      </w:tr>
      <w:tr w:rsidR="009666C2">
        <w:trPr>
          <w:trHeight w:val="397"/>
        </w:trPr>
        <w:tc>
          <w:tcPr>
            <w:tcW w:w="1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Безопасное и устойчивое развитие личности, общества, государства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01; ОК 03; ОК 06; ОК 07; ОК 08</w:t>
            </w:r>
          </w:p>
        </w:tc>
      </w:tr>
      <w:tr w:rsidR="009666C2">
        <w:trPr>
          <w:trHeight w:val="2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Государственная и общественная безопасность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личности, общества и государства в предупреждении и ликвидации чрезвычайных ситуаций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 03; ОК 06; ОК 07; ОК 08</w:t>
            </w:r>
          </w:p>
        </w:tc>
      </w:tr>
      <w:tr w:rsidR="009666C2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 в современном мире. Правовая основа обеспечения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безопасности. Принципы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безопасности. Реализация национальных приоритетов как условие обеспечения национальной безопасности и устойчивого развития Российской Федерации. Взаимодействие личности, государства и общества в реализации национальных приоритетов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Государственные службы обеспечения безопасности, их роль и сфера ответственности, порядок взаимодействия с ними. Общественные институты и их место в системе обеспечения безопасности жизни и здоровья населения</w:t>
            </w:r>
          </w:p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Единая государственная система предупреждения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ликвидации чрезвычайных ситуаций (РСЧС), структура, режимы функционирования. Территориальный и функциональный принцип организации РСЧС. Её задачи и примеры их решения. Права и обязанности граждан в области защиты от чрезвычайных ситуаций. Задачи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ской обороны. Права и обязанности граждан Российской Федерации в области гражданской обороны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7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9666C2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1.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323"/>
        </w:trPr>
        <w:tc>
          <w:tcPr>
            <w:tcW w:w="1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2. Культура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безопасности жизнедеятельности в современном обществе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03; ОК 04; ОК 06; ОК 07</w:t>
            </w:r>
          </w:p>
        </w:tc>
      </w:tr>
      <w:tr w:rsidR="009666C2">
        <w:trPr>
          <w:trHeight w:val="379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 Современные представления о культуре безопасности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03; ОК 04; ОК 06; ОК 07</w:t>
            </w:r>
          </w:p>
        </w:tc>
      </w:tr>
      <w:tr w:rsidR="009666C2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«культура безопасности», его значение в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человека, общества и государства. Соотношение понятий «опасность», «безопасность», «риск» (угроза). Соотношение понятий «опасная ситуация», «чрезвычайная ситуация». Представление об уровнях взаимодействия человека и окружающей среды. Понятие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виктимность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виктимное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поведение», «безопасное поведение».</w:t>
            </w:r>
          </w:p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принципы (правила) безопасного поведения. Индивидуальный, групповой, общественно-государственный уровень решения задачи обеспечения безопасности. Влияние действий и поступков человека на его безопаснос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и благополучие. Действия, позволяющие предвидеть опасность. Действия, позволяющие избежать опасности. Действия в опасной и чрезвычайной ситуации.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420"/>
        </w:trPr>
        <w:tc>
          <w:tcPr>
            <w:tcW w:w="1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Безопасность в быту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01; ОК 04; ОК 06; ОК 07</w:t>
            </w:r>
          </w:p>
        </w:tc>
      </w:tr>
      <w:tr w:rsidR="009666C2">
        <w:trPr>
          <w:trHeight w:val="298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 Источники опасности в быту.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и первая помощь при отравлениях и травмах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Пожарная безопасность в быту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в местах общего пользования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 06; ОК 07</w:t>
            </w:r>
          </w:p>
        </w:tc>
      </w:tr>
      <w:tr w:rsidR="009666C2">
        <w:trPr>
          <w:trHeight w:val="505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опасности в быту, их классификация. Общие правила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безопасного поведения. Причины и профилактика бытовых отравлений. Первая помощь, порядок действий в экстренных случаях в ситуациях бытового отравления. Предупреждение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бытовых травм. Правила безопасного поведения в ситуациях, связанных с опасностью получить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травму (спортивные занятия, использование различных инструментов, стремянок, лестниц и другое). Первая помощь при ушибах переломах, кровотечениях. Основные правила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в быту. Термические и химические ожоги. Основные правила безопасного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поведения при обращении и газовыми и электрическими приборами. Последствия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электротравмы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Порядок проведения сердечно-легочной реанимации. Первая помощь при ожогах.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др.). Коммуникация с соседями. Меры по предупреждению преступлений. Правила безопасного поведения в ситуации комм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унальной аварии. Порядок вызова аварийных служб и взаимодействие с ними.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50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50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Пожарная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быту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ОК.01,ОК04.</w:t>
            </w:r>
          </w:p>
        </w:tc>
      </w:tr>
      <w:tr w:rsidR="009666C2">
        <w:trPr>
          <w:trHeight w:val="50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3.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Безопасное поведение в местах общего пользования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ОК.01,ОК04.</w:t>
            </w:r>
          </w:p>
        </w:tc>
      </w:tr>
      <w:tr w:rsidR="009666C2">
        <w:trPr>
          <w:trHeight w:val="20"/>
        </w:trPr>
        <w:tc>
          <w:tcPr>
            <w:tcW w:w="1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4. Безопасность на транспорте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01; ОК 04; ОК 06; ОК 07</w:t>
            </w:r>
          </w:p>
        </w:tc>
      </w:tr>
      <w:tr w:rsidR="009666C2">
        <w:trPr>
          <w:trHeight w:val="454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 Безопасность дорожного движения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на разных видах транспорта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01; ОК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 06; ОК 07</w:t>
            </w:r>
          </w:p>
        </w:tc>
      </w:tr>
      <w:tr w:rsidR="009666C2">
        <w:trPr>
          <w:trHeight w:val="369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появления правил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дорожного движения и причины их изменчивости.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Риск-ориентированный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подход к обеспечению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на транспорте. Безопасность пешехода в разных условиях (движение по обочине; движение в тёмное время суток; движение с использованием средств индивидуально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мобильности). 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 источники опасности на желе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знодорожном транспорте. Правила безопасного поведения. Порядок действий при возникновении опасной или чрезвычайной ситуации. Основные источники опасности в метро. Правила безопасного поведения. Порядок действий при возникновении опасной или чрезвычайной 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туации. Основные источники опасности на водном транспорте. Правила безопасного поведения. Порядок действий при возникновении опасной или чрезвычайной ситуации. Основные источники опасности на авиационном транспорте. Правила безопасного поведения. Порядок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ействий при возникновении опасной или чрезвычайной ситуации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369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Практическое 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01; ОК 06; ОК 07.</w:t>
            </w:r>
          </w:p>
        </w:tc>
      </w:tr>
      <w:tr w:rsidR="009666C2">
        <w:trPr>
          <w:trHeight w:val="51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№4.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Безопасность дорожного движения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5.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Правила безопасного поведения на разных видах транспорта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04; ОК 07.</w:t>
            </w:r>
          </w:p>
        </w:tc>
      </w:tr>
      <w:tr w:rsidR="009666C2">
        <w:trPr>
          <w:trHeight w:val="20"/>
        </w:trPr>
        <w:tc>
          <w:tcPr>
            <w:tcW w:w="1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5. Безопасность в общественных местах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03; ОК 04; ОК 06</w:t>
            </w:r>
          </w:p>
        </w:tc>
      </w:tr>
      <w:tr w:rsidR="009666C2">
        <w:trPr>
          <w:trHeight w:val="2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 Опасности социально-психологического характера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Действия при угрозе или совершении террористического акта, пожара в общественных местах, обрушении конструкций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Содержание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 04; ОК 06</w:t>
            </w:r>
          </w:p>
        </w:tc>
      </w:tr>
      <w:tr w:rsidR="009666C2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Общественные места и их классификация. Основные источники опасности в общественных местах закрытого и открытого типа. Общие правила безопасного поведения. Опасности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общественных местах социально-психологического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характера (возникновение толпы и давки; проявление агрессии; криминальные ситуации; случаи, когда потерялся человек – ребенок, взрослый, пожилой человек, человек с ментальными нарушениями и т.п.)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Меры безопасности и порядок поведения при угрозе,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условиях совершения террористического акта. Порядок действий при угрозе возникновения пожара в различных общественных местах, на объектах с массовым пребыванием людей (лечебные, образовательные, культурные, торгово-развлекательные учреждения).</w:t>
            </w:r>
          </w:p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Меры безопас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ности и порядок действий при угрозе обрушения зданий и отдельных конструкций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 занятие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6.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Опасности социально-психологического характера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04;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06.</w:t>
            </w:r>
          </w:p>
        </w:tc>
      </w:tr>
      <w:tr w:rsidR="009666C2">
        <w:trPr>
          <w:trHeight w:val="24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7.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Действия при угрозе или совершении террористического акта, пожара в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общественных местах, обрушении конструкций.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03; ОК 06.</w:t>
            </w:r>
          </w:p>
        </w:tc>
      </w:tr>
      <w:tr w:rsidR="009666C2">
        <w:trPr>
          <w:trHeight w:val="354"/>
        </w:trPr>
        <w:tc>
          <w:tcPr>
            <w:tcW w:w="1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Безопасность в природной среде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01; ОК 07; ОК 08</w:t>
            </w:r>
          </w:p>
        </w:tc>
      </w:tr>
      <w:tr w:rsidR="009666C2">
        <w:trPr>
          <w:trHeight w:val="354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 Основные правила безопасного поведения в природной среде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Природные чрезвычайные ситуации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07; ОК 08</w:t>
            </w:r>
          </w:p>
        </w:tc>
      </w:tr>
      <w:tr w:rsidR="009666C2">
        <w:trPr>
          <w:trHeight w:val="354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опасности в природной среде. Основные правила безопасного поведения в лесу, в горах, на водоёмах. Общие правила безопасности в походе. Особенности обеспечения безопасности в лыжном походе. Особенности обеспечения безопасности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водном походе. Особенности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в горном походе.</w:t>
            </w:r>
          </w:p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Ориентирование на местности. Карты, традиционные и современные средства навигации (компас, GPS). Порядок действий в случаях, когда человек потерялся в природной среде. Сооружение убежища.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 воды и питания. Способы защиты от перегрева и переохлаждения в разных природных условиях. Первая помощь при перегревании, переохлаждении Природные чрезвычайные ситуации. Общие правила поведения в чрезвычайных ситуациях природного характера (пред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видеть; избежать опасности; действовать: прекратить или минимизировать воздействие опасных факторов; дождаться помощи).</w:t>
            </w:r>
          </w:p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Природные пожары. Возможности прогнозирования и предупреждения. Правила безопасного поведения. Последствия природных пожаров для людей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окружающей среды. Опасные геологические явления и процессы: землетрясения, извержение вулканов, оползни, сели, камнепады.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Опасные гидрологические явления и процессы: наводнения, паводки, половодья, цунами, сели, лавины.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Опасные метеорологические явления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процессы: бури, ливни, град, мороз, жара. Чрезвычайные ситуации экологического характера, возможности прогнозирования, предупреждение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01;ОК 07.</w:t>
            </w:r>
          </w:p>
        </w:tc>
      </w:tr>
      <w:tr w:rsidR="009666C2">
        <w:trPr>
          <w:trHeight w:val="24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8.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Природные чрезвычайные ситуации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40"/>
        </w:trPr>
        <w:tc>
          <w:tcPr>
            <w:tcW w:w="1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ind w:left="57" w:right="5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7. Основы медицинских знаний.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Оказание первой помо</w:t>
            </w:r>
            <w:r>
              <w:rPr>
                <w:rStyle w:val="12"/>
                <w:rFonts w:ascii="Times New Roman" w:hAnsi="Times New Roman" w:cs="Times New Roman"/>
                <w:b/>
                <w:sz w:val="28"/>
                <w:szCs w:val="28"/>
              </w:rPr>
              <w:t>щи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04; ОК 06; ОК 08</w:t>
            </w:r>
          </w:p>
        </w:tc>
      </w:tr>
      <w:tr w:rsidR="009666C2">
        <w:trPr>
          <w:trHeight w:val="386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7. Факторы, влияющие на здоровье человека. Инфекционные заболевания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Неинфекционные заболевания: факторы риска и меры профилактики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04; ОК 06; ОК 08</w:t>
            </w:r>
          </w:p>
        </w:tc>
      </w:tr>
      <w:tr w:rsidR="009666C2">
        <w:trPr>
          <w:trHeight w:val="37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Понятия «здоровье»,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«охрана здоровья», «здоровый образ жизни», «лечение», «профилактика». Биологические, социально-экономические, экологические (геофизические), психологические факторы, влияющие на здоровье человека. Составляющие здорового образа жизни: сон, питание, физическ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активность, психологическое благополучие. Общие представления об инфекционных заболеваниях. Механизм распространения и способы передачи инфекционных заболеваний. Чрезвычайные ситуации биолого-социального характера. Меры профилактики и защиты. Роль вакци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нации. Национальный календарь профилактических прививок. Вакцинация по эпидемиологическим показаниям. Значение изобретения вакцины для человечества</w:t>
            </w:r>
          </w:p>
          <w:p w:rsidR="009666C2" w:rsidRDefault="0062288E">
            <w:pPr>
              <w:spacing w:after="0"/>
              <w:jc w:val="both"/>
              <w:rPr>
                <w:rStyle w:val="1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Неинфекционные заболевания. Самые распространённые неинфекционные заболевания. Факторы риска возникновения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ердечно-сосудистых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заболеваний. Факторы риска возникновения онкологических заболеваний. Факторы риска возникновения заболеваний дыхательной системы. Факторы риска возникновения эндокринных заболеваний. Меры профилактики неинфекционных заболеваний. Роль дис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пансеризации в профилактике неинфекционных заболеваний. Признаки угрожающих жизни и здоровью состояний, требующие вызова скорой медицинской помощи (инсульт, сердечный приступ, острая боль в животе, эпилеп</w:t>
            </w:r>
            <w:r>
              <w:rPr>
                <w:rStyle w:val="12"/>
                <w:rFonts w:ascii="Times New Roman" w:hAnsi="Times New Roman" w:cs="Times New Roman"/>
                <w:sz w:val="28"/>
                <w:szCs w:val="28"/>
              </w:rPr>
              <w:t>сия, кровотечения и др.). Состояния, при которых ока</w:t>
            </w:r>
            <w:r>
              <w:rPr>
                <w:rStyle w:val="12"/>
                <w:rFonts w:ascii="Times New Roman" w:hAnsi="Times New Roman" w:cs="Times New Roman"/>
                <w:sz w:val="28"/>
                <w:szCs w:val="28"/>
              </w:rPr>
              <w:t xml:space="preserve">зывается первая помощь. Основные правила оказания первой </w:t>
            </w:r>
            <w:r>
              <w:rPr>
                <w:rStyle w:val="12"/>
                <w:rFonts w:ascii="Times New Roman" w:hAnsi="Times New Roman" w:cs="Times New Roman"/>
                <w:sz w:val="28"/>
                <w:szCs w:val="28"/>
              </w:rPr>
              <w:lastRenderedPageBreak/>
              <w:t>помощи</w:t>
            </w:r>
          </w:p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Психическое здоровье и психологическое благополучие.</w:t>
            </w:r>
          </w:p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психического здоровья и психологического благополучия. Основные факторы, влияющие на психическое здоровье и психологическое благоп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олучие. </w:t>
            </w:r>
          </w:p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наркотических средств; помощь людям, перенёсшим психотравмирующую ситуацию). Меры, направленные на сохранение и укрепление психического здоровья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 занятие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06; ОК 08</w:t>
            </w:r>
          </w:p>
        </w:tc>
      </w:tr>
      <w:tr w:rsidR="009666C2">
        <w:trPr>
          <w:trHeight w:val="240"/>
        </w:trPr>
        <w:tc>
          <w:tcPr>
            <w:tcW w:w="28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9.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zh-CN" w:eastAsia="ru-RU"/>
              </w:rPr>
              <w:t>Основы здорового образа жизни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4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10.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инфекционные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заболевания, и их классификация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455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11.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Влияние неблагоприятной окружающей среды на здоровье человека.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455"/>
        </w:trPr>
        <w:tc>
          <w:tcPr>
            <w:tcW w:w="1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8. Безопасность в социуме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03; ОК 04; ОК 06; ОК 07; ОК 08</w:t>
            </w:r>
          </w:p>
        </w:tc>
      </w:tr>
      <w:tr w:rsidR="009666C2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8. Конфликты и способы их разрешения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Конструктивные и деструктивные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психологического воздействия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03; ОК 04; ОК 06</w:t>
            </w:r>
          </w:p>
        </w:tc>
      </w:tr>
      <w:tr w:rsidR="009666C2">
        <w:trPr>
          <w:trHeight w:val="24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«конфликт». Стадии развития конфликта. Конфликты в межличностном общении; конфликты в малой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группе.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Факторы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способствующие и препятствующие эскалации конфликта. Способы поведения в конфликте. Деструктивное и агрессивное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поведение. Конструктивное поведение в конфликте. Роль регуляции эмоций при разрешении конфликта, виды эмоциональной регуляции.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пособы разрешения конфликтных ситуаций. Основные формы участия третьей стороны в процессе урегулирования и разрешения конфликта. Ведение переговоров при разрешении конфликта. Опасные проявления конфликтов.  Способы противодействия  проявлению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насилия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понятия «общение». особенности общения людей, принципы и показатели эффективного общения. Общие представления о понятиях «социальная группа», «большая группа», «малая группа». Способы психологического воздействия. Психологическое влияние в малой гру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ппе. Положительные и отрицательные стороны конформизма.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Эмпатия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уважение к партнёру (партнёрам) по общению как основа коммуникации. Убеждающая коммуникация. Этапы убеждения. Подчинение и сопротивление влиянию. Манипуляция в общении. Цели, технологии и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особы противодействия.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Манипулятивное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воздействие в группе.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Манипулятивные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приёмы. Манипуляция и мошенничество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Психологическое влияние в больших группах. Способы воздействия на человека в большой группе (заражение; убеждение; внушение; подражание). Деструк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тивные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псевдопсихологические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технологии. Противодействие вовлечению молодёжи в противозаконную и антиобщественную деятельность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382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04; ОК 06;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07; ОК 08</w:t>
            </w:r>
          </w:p>
        </w:tc>
      </w:tr>
      <w:tr w:rsidR="009666C2">
        <w:trPr>
          <w:trHeight w:val="45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12.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Конфликты и способы их разрешения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39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13.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Конструктивные 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деструктивные способы психологического воздействия.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39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14.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Психологические механизмы воздействия на большие группы людей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0"/>
        </w:trPr>
        <w:tc>
          <w:tcPr>
            <w:tcW w:w="1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9. Безопасность в информационном пространстве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2; ОК 03; ОК 06</w:t>
            </w:r>
          </w:p>
        </w:tc>
      </w:tr>
      <w:tr w:rsidR="009666C2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в цифровой среде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связанные с коммуникацией в цифровой среде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Достоверность информации в цифровой среде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2; ОК 03; ОК 06</w:t>
            </w:r>
          </w:p>
        </w:tc>
      </w:tr>
      <w:tr w:rsidR="009666C2">
        <w:trPr>
          <w:trHeight w:val="464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Понятия «цифровая среда», «цифровой след». Влияние цифровой среды на жизнь человека. Приватность, персональные данные.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«Цифровая зависимость», её признаки и последствия. Опасности и риски цифровой среды, их источники. Правила безопасного поведения в цифровой среде. Кража персональных данных, паролей. Мошенничество, правила защиты от мошенников. Правила безопасного использ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устройств и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Поведенческие риски в цифровой среде и их причины. Опасные персоны, имитация близких социальных отношений. Неосмотрительное поведение и коммуникация в Сети как угроза для будущей жизни и карьеры. Травля в Сети, методы защиты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травли. Деструктивные сообщества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деструктивный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контент в цифровой среде, их признаки. Механизмы вовлечения в деструктивные сообщества. Вербовка, манипуляция, воронки вовлечения.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Радикализация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деструктива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Профилактика и противодействие вовлечению в дестр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уктивные сообщества. Правила коммуникации в цифровой среде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Достоверность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 в цифровой среде. Источники информации. Проверка на достоверность. «Информационный пузырь», манипуляция сознанием, пропаганда.</w:t>
            </w:r>
          </w:p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Фальшивые аккаунты, вредные советчики, манипу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ляторы. Понятие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фейк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цели и виды, распространение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фейков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Правила и инструменты для распознавания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фейковых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текстов и изображений. Понятие прав человека в цифровой среде, их защита. </w:t>
            </w:r>
          </w:p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действия в Интернете. Запрещённый контент. Защита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 в цифровом пространстве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593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задание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2; ОК 03; ОК 06</w:t>
            </w:r>
          </w:p>
        </w:tc>
      </w:tr>
      <w:tr w:rsidR="009666C2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15.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Безопасность в цифровой среде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9666C2">
        <w:trPr>
          <w:trHeight w:val="24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16.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Достоверность информации в цифровой среде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445"/>
        </w:trPr>
        <w:tc>
          <w:tcPr>
            <w:tcW w:w="1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10. Основы противодействия экстремизму и терроризму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03; ОК 04; ОК 06; ОК 08</w:t>
            </w:r>
          </w:p>
        </w:tc>
      </w:tr>
      <w:tr w:rsidR="009666C2">
        <w:trPr>
          <w:trHeight w:val="445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Экстремизм и терроризм как угроза устойчивого развития общества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угрозе и совершении террористического акта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Противодействие экстремизму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терроризму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03; ОК 04; ОК 06; ОК 08</w:t>
            </w:r>
          </w:p>
        </w:tc>
      </w:tr>
      <w:tr w:rsidR="009666C2">
        <w:trPr>
          <w:trHeight w:val="7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Экстремизм и терроризм как угроза устойчивого развития общества. Понятия «экстремизм» и «терроризм», их взаимосвязь. Варианты проявления экстремизма, возможные последствия. Преступления террористической направленности, их цель, причины, последствия. Опасно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 вовлечения в экстремистскую и террористическую деятельность: способы и признаки. Предупреждение и противодействие вовлечению в экстремистскую и террористическую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совершения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террористических актов. Уровни террористической угрозы. Прави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 поведения и порядок действий при угрозе или совершении террористического акта, проведении контртеррористической операции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Правовые основы противодействия экстремизму и терроризму в Российской Федерации. Основы государственной системы противодействия экст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ремизму и терроризму, ее цели, задачи, принципы. Права и обязанности граждан и общественных организаций в области противодействия экстремизму и терроризму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4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03; ОК 04; ОК 06; ОК 08</w:t>
            </w:r>
          </w:p>
        </w:tc>
      </w:tr>
      <w:tr w:rsidR="009666C2">
        <w:trPr>
          <w:trHeight w:val="24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17.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Правила безопасного поведения при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угрозе и совершении террористического акта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697"/>
        </w:trPr>
        <w:tc>
          <w:tcPr>
            <w:tcW w:w="1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11. Основы военной подготовки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01; ОК 02; ОК 03; ОК  04; ОК 06; ОК 07; ОК 8</w:t>
            </w:r>
          </w:p>
        </w:tc>
      </w:tr>
      <w:tr w:rsidR="009666C2">
        <w:trPr>
          <w:trHeight w:val="314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11.Оборона страны как обязательное условие благополучного развития страны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Виды, назначение и характеристики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современного оружия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оружия массового поражения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поражающие факторы. Средства индивидуальной и коллективной защиты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Беспилотные системы и радиосвязь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03; ОК  04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 06; ОК 07</w:t>
            </w:r>
          </w:p>
        </w:tc>
      </w:tr>
      <w:tr w:rsidR="009666C2">
        <w:trPr>
          <w:trHeight w:val="1164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Вооружённых Сил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других войск, воинских формирований и органов повышения мобилизационной готовности Российской Федерации в обеспечении национальной безопасности. Воинские звания и военная форма одежды. Сущность единоначалия. Командиры (начальники) и подчинённые. Старшие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младшие. Приказ (приказание), порядок его отдачи и выполнения. Особенности прохождение службы по призыву, освоение военно-учетных специальностей. Особенности прохождение службы по контракту. Организация подготовки офицерских кадров для ВС РФ, МВД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ФСБ России, МЧС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России. Военно-учебные заведение и военно-учебные центры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Стрелковое оружие. Назначение и тактико-технические характеристики современных видов стрелкового оружия (АК-12, ПЯ,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). Перспективы и тенденции развития современного стрелкового 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ужия</w:t>
            </w:r>
          </w:p>
          <w:p w:rsidR="009666C2" w:rsidRDefault="0062288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оружия массового поражения. История его развития, примеры применения. Его роль в современном бою. Поражающие факторы ядерных взрывов. Отравляющие вещества, их назначение и классификация. Внешние признаки применения бактериологического (биологи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ческого) оружия. Основные виды средств индивидуальной и коллективной защиты. Требования безопасности </w:t>
            </w:r>
            <w:r>
              <w:rPr>
                <w:rStyle w:val="112"/>
                <w:rFonts w:ascii="Times New Roman" w:eastAsiaTheme="minorHAnsi" w:hAnsi="Times New Roman"/>
                <w:sz w:val="28"/>
                <w:szCs w:val="28"/>
              </w:rPr>
              <w:t>при обращении с оружием и боеприпасами</w:t>
            </w:r>
          </w:p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возникновения и развития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беспилотных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авиасистем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(БАС). Виды, предназначение, тактико-технические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характеристики и общее устройство беспилотных летательных аппаратов (БПЛА). Способы боевого применения БПЛА. Конструктивные особенности БПЛА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квадрокоптерного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типа.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Морские беспилотные аппараты (автономные необитаемые подводные аппараты (АНПА),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безэкипажные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катеры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(БЭК).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 возникновения и развития радиосвязи. Радиосвязь, назначение и основные требования. Предназначение, общее устройство и тактико-технические характеристики переносных радиостанций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88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 занятие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 02;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 06; ОК 07;ОК 08</w:t>
            </w:r>
          </w:p>
        </w:tc>
      </w:tr>
      <w:tr w:rsidR="009666C2">
        <w:trPr>
          <w:trHeight w:val="345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18.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Виды, назначение и характеристики современного оружия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771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19.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Виды оружия массового поражения и поражающие факторы. Средства индивидуальной и коллективной защиты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32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№ 20.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Беспилотные системы и радиосвязь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321"/>
        </w:trPr>
        <w:tc>
          <w:tcPr>
            <w:tcW w:w="1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after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Профессионально ориентированное содержание 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327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Прикладной модуль: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1. Особенности профессиональной деятельности в рамках получаемой специальности или профессии, потенциальные опасности и их последствия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01; ОК 02, ОК 03,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 04; ОК 06; ОК 07</w:t>
            </w:r>
          </w:p>
        </w:tc>
      </w:tr>
      <w:tr w:rsidR="009666C2">
        <w:trPr>
          <w:trHeight w:val="1022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21.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Обзорная экскурсия на предприятия или объекты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ИТ-инфраструктуры</w:t>
            </w:r>
          </w:p>
          <w:p w:rsidR="009666C2" w:rsidRDefault="009666C2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Прикладной модуль: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2.  Мероприятия и алгоритм оказания первой помощи при возникновении несчастного случая на производстве 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7030A0"/>
                <w:sz w:val="28"/>
                <w:szCs w:val="2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06; ОК 08</w:t>
            </w:r>
          </w:p>
        </w:tc>
      </w:tr>
      <w:tr w:rsidR="009666C2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pStyle w:val="a5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22. </w:t>
            </w:r>
            <w:r>
              <w:rPr>
                <w:sz w:val="28"/>
                <w:szCs w:val="28"/>
              </w:rPr>
              <w:t>Мероприятия и алгоритм оказания первой помощи при возникновении несчастного случая на производстве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0"/>
        </w:trPr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Прикладной модуль:</w:t>
            </w:r>
          </w:p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3. Знакомство с повседневным бытом военнослужащих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7030A0"/>
                <w:sz w:val="28"/>
                <w:szCs w:val="28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03; ОК 04; ОК 06; ОК 08</w:t>
            </w:r>
          </w:p>
          <w:p w:rsidR="009666C2" w:rsidRDefault="009666C2">
            <w:pPr>
              <w:spacing w:line="240" w:lineRule="auto"/>
              <w:contextualSpacing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</w:tr>
      <w:tr w:rsidR="009666C2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pStyle w:val="a5"/>
              <w:spacing w:before="0" w:after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3.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Знакомство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повседневным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бытом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военнослужащих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0"/>
        </w:trPr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24.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статьи-отчета об экскурсии в ВЧ (по плану);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9666C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6C2">
        <w:trPr>
          <w:trHeight w:val="20"/>
        </w:trPr>
        <w:tc>
          <w:tcPr>
            <w:tcW w:w="1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Промежуточная аттестация по дисциплине (дифференцированный зачёт)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666C2">
        <w:trPr>
          <w:trHeight w:val="20"/>
        </w:trPr>
        <w:tc>
          <w:tcPr>
            <w:tcW w:w="11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66C2" w:rsidRDefault="0062288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66C2" w:rsidRDefault="009666C2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666C2" w:rsidRDefault="009666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9666C2" w:rsidRDefault="0062288E">
      <w:pPr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br w:type="page"/>
      </w:r>
    </w:p>
    <w:p w:rsidR="009666C2" w:rsidRDefault="009666C2">
      <w:pPr>
        <w:pStyle w:val="1"/>
        <w:jc w:val="both"/>
        <w:rPr>
          <w:rFonts w:ascii="Times New Roman" w:hAnsi="Times New Roman" w:cs="Times New Roman"/>
          <w:b/>
          <w:color w:val="000000"/>
          <w:sz w:val="28"/>
        </w:rPr>
        <w:sectPr w:rsidR="009666C2">
          <w:footerReference w:type="default" r:id="rId11"/>
          <w:footerReference w:type="first" r:id="rId12"/>
          <w:pgSz w:w="16837" w:h="11905" w:orient="landscape"/>
          <w:pgMar w:top="1360" w:right="1133" w:bottom="850" w:left="992" w:header="720" w:footer="720" w:gutter="0"/>
          <w:cols w:space="720"/>
          <w:titlePg/>
        </w:sectPr>
      </w:pPr>
    </w:p>
    <w:p w:rsidR="009666C2" w:rsidRDefault="0062288E">
      <w:pPr>
        <w:pStyle w:val="1"/>
        <w:jc w:val="both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3. Условия реализации программы </w:t>
      </w:r>
      <w:r>
        <w:rPr>
          <w:rFonts w:ascii="Times New Roman" w:hAnsi="Times New Roman" w:cs="Times New Roman"/>
          <w:b/>
          <w:color w:val="000000"/>
          <w:sz w:val="28"/>
        </w:rPr>
        <w:t>дисциплины</w:t>
      </w:r>
    </w:p>
    <w:p w:rsidR="009666C2" w:rsidRDefault="009666C2">
      <w:pPr>
        <w:spacing w:after="0"/>
        <w:rPr>
          <w:rFonts w:ascii="Times New Roman" w:hAnsi="Times New Roman" w:cs="Times New Roman"/>
          <w:sz w:val="28"/>
          <w:highlight w:val="red"/>
        </w:rPr>
      </w:pPr>
      <w:bookmarkStart w:id="7" w:name="_heading=h.3rdcrjn"/>
      <w:bookmarkEnd w:id="7"/>
    </w:p>
    <w:p w:rsidR="009666C2" w:rsidRDefault="0062288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u w:color="FF0000"/>
        </w:rPr>
        <w:t xml:space="preserve">Университет располагает материально-технической базой, обеспечивающей проведение всех видов </w:t>
      </w:r>
      <w:r>
        <w:rPr>
          <w:rFonts w:ascii="Times New Roman" w:eastAsia="Times New Roman" w:hAnsi="Times New Roman" w:cs="Times New Roman"/>
          <w:sz w:val="28"/>
          <w:szCs w:val="28"/>
          <w:u w:color="FF0000"/>
        </w:rPr>
        <w:t>практических занятий, дисциплинарной, междисциплинарной подготовки предусмотренных учебным планом.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color="FF0000"/>
        </w:rPr>
        <w:t xml:space="preserve"> Материально-техническая база соответствует действующим санитарным и противопожарным нормам.</w:t>
      </w:r>
    </w:p>
    <w:p w:rsidR="009666C2" w:rsidRDefault="0062288E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рены следующие специальные помещения: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абинет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«Основ безопасности и защиты Родины» 033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(УК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666C2" w:rsidRDefault="00966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7" w:right="57" w:firstLine="720"/>
        <w:jc w:val="both"/>
        <w:rPr>
          <w:rFonts w:ascii="Times New Roman" w:hAnsi="Times New Roman" w:cs="Times New Roman"/>
          <w:b/>
          <w:sz w:val="28"/>
        </w:rPr>
      </w:pPr>
    </w:p>
    <w:p w:rsidR="009666C2" w:rsidRDefault="0062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Style w:val="21"/>
          <w:rFonts w:eastAsiaTheme="minorHAnsi"/>
          <w:b/>
          <w:sz w:val="28"/>
        </w:rPr>
      </w:pPr>
      <w:r>
        <w:rPr>
          <w:rStyle w:val="21"/>
          <w:rFonts w:eastAsiaTheme="minorHAnsi"/>
          <w:b/>
          <w:sz w:val="28"/>
        </w:rPr>
        <w:t>3.1. Нормативные документы в актуальной редакции:</w:t>
      </w:r>
    </w:p>
    <w:p w:rsidR="009666C2" w:rsidRDefault="0062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7" w:right="57" w:firstLine="720"/>
        <w:jc w:val="both"/>
        <w:rPr>
          <w:rStyle w:val="21"/>
          <w:rFonts w:eastAsiaTheme="minorHAnsi"/>
          <w:sz w:val="28"/>
        </w:rPr>
      </w:pPr>
      <w:r>
        <w:rPr>
          <w:rStyle w:val="21"/>
          <w:rFonts w:eastAsiaTheme="minorHAnsi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Style w:val="21"/>
          <w:rFonts w:eastAsiaTheme="minorHAnsi"/>
          <w:sz w:val="28"/>
        </w:rPr>
        <w:t>Конституция Российской Федерации</w:t>
      </w:r>
    </w:p>
    <w:p w:rsidR="009666C2" w:rsidRDefault="0062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7" w:right="57" w:firstLine="720"/>
        <w:jc w:val="both"/>
        <w:rPr>
          <w:rStyle w:val="21"/>
          <w:rFonts w:eastAsiaTheme="minorHAnsi"/>
          <w:sz w:val="28"/>
        </w:rPr>
      </w:pPr>
      <w:r>
        <w:rPr>
          <w:rStyle w:val="21"/>
          <w:rFonts w:eastAsiaTheme="minorHAnsi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Style w:val="21"/>
          <w:rFonts w:eastAsiaTheme="minorHAnsi"/>
          <w:sz w:val="28"/>
        </w:rPr>
        <w:t>Федеральный закон «О воинской обязанности и военной службе»</w:t>
      </w:r>
    </w:p>
    <w:p w:rsidR="009666C2" w:rsidRDefault="0062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7" w:right="57" w:firstLine="720"/>
        <w:jc w:val="both"/>
        <w:rPr>
          <w:rStyle w:val="21"/>
          <w:rFonts w:eastAsiaTheme="minorHAnsi"/>
          <w:sz w:val="28"/>
        </w:rPr>
      </w:pPr>
      <w:r>
        <w:rPr>
          <w:rStyle w:val="21"/>
          <w:rFonts w:eastAsiaTheme="minorHAnsi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Style w:val="21"/>
          <w:rFonts w:eastAsiaTheme="minorHAnsi"/>
          <w:sz w:val="28"/>
        </w:rPr>
        <w:t>Федеральный закон «О гражданской обороне»</w:t>
      </w:r>
    </w:p>
    <w:p w:rsidR="009666C2" w:rsidRDefault="0062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7" w:right="57" w:firstLine="720"/>
        <w:jc w:val="both"/>
        <w:rPr>
          <w:rStyle w:val="21"/>
          <w:rFonts w:eastAsiaTheme="minorHAnsi"/>
          <w:sz w:val="28"/>
        </w:rPr>
      </w:pPr>
      <w:r>
        <w:rPr>
          <w:rStyle w:val="21"/>
          <w:rFonts w:eastAsiaTheme="minorHAnsi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Style w:val="21"/>
          <w:rFonts w:eastAsiaTheme="minorHAnsi"/>
          <w:sz w:val="28"/>
        </w:rPr>
        <w:t>Федеральный закон «О защите населения и территорий от чрезвычайных ситуаций природного и техногенного характера»</w:t>
      </w:r>
    </w:p>
    <w:p w:rsidR="009666C2" w:rsidRDefault="0062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7" w:right="57" w:firstLine="720"/>
        <w:jc w:val="both"/>
        <w:rPr>
          <w:rStyle w:val="21"/>
          <w:rFonts w:eastAsiaTheme="minorHAnsi"/>
          <w:sz w:val="28"/>
        </w:rPr>
      </w:pPr>
      <w:r>
        <w:rPr>
          <w:rStyle w:val="21"/>
          <w:rFonts w:eastAsiaTheme="minorHAnsi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Style w:val="21"/>
          <w:rFonts w:eastAsiaTheme="minorHAnsi"/>
          <w:sz w:val="28"/>
        </w:rPr>
        <w:t xml:space="preserve">Федеральный закон «О </w:t>
      </w:r>
      <w:proofErr w:type="gramStart"/>
      <w:r>
        <w:rPr>
          <w:rStyle w:val="21"/>
          <w:rFonts w:eastAsiaTheme="minorHAnsi"/>
          <w:sz w:val="28"/>
        </w:rPr>
        <w:t>пожарной</w:t>
      </w:r>
      <w:proofErr w:type="gramEnd"/>
      <w:r>
        <w:rPr>
          <w:rStyle w:val="21"/>
          <w:rFonts w:eastAsiaTheme="minorHAnsi"/>
          <w:sz w:val="28"/>
        </w:rPr>
        <w:t xml:space="preserve"> безопасности»</w:t>
      </w:r>
    </w:p>
    <w:p w:rsidR="009666C2" w:rsidRDefault="0062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7" w:right="57" w:firstLine="720"/>
        <w:jc w:val="both"/>
        <w:rPr>
          <w:rStyle w:val="21"/>
          <w:rFonts w:eastAsiaTheme="minorHAnsi"/>
          <w:sz w:val="28"/>
        </w:rPr>
      </w:pPr>
      <w:r>
        <w:rPr>
          <w:rStyle w:val="21"/>
          <w:rFonts w:eastAsiaTheme="minorHAnsi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Style w:val="21"/>
          <w:rFonts w:eastAsiaTheme="minorHAnsi"/>
          <w:sz w:val="28"/>
        </w:rPr>
        <w:t xml:space="preserve">Федеральный закон «О </w:t>
      </w:r>
      <w:proofErr w:type="gramStart"/>
      <w:r>
        <w:rPr>
          <w:rStyle w:val="21"/>
          <w:rFonts w:eastAsiaTheme="minorHAnsi"/>
          <w:sz w:val="28"/>
        </w:rPr>
        <w:t>радиационной</w:t>
      </w:r>
      <w:proofErr w:type="gramEnd"/>
      <w:r>
        <w:rPr>
          <w:rStyle w:val="21"/>
          <w:rFonts w:eastAsiaTheme="minorHAnsi"/>
          <w:sz w:val="28"/>
        </w:rPr>
        <w:t xml:space="preserve"> безопасности насе</w:t>
      </w:r>
      <w:r>
        <w:rPr>
          <w:rStyle w:val="21"/>
          <w:rFonts w:eastAsiaTheme="minorHAnsi"/>
          <w:sz w:val="28"/>
        </w:rPr>
        <w:t>ления»</w:t>
      </w:r>
    </w:p>
    <w:p w:rsidR="009666C2" w:rsidRDefault="0062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7" w:right="57" w:firstLine="720"/>
        <w:jc w:val="both"/>
        <w:rPr>
          <w:rStyle w:val="21"/>
          <w:rFonts w:eastAsiaTheme="minorHAnsi"/>
          <w:sz w:val="28"/>
        </w:rPr>
      </w:pPr>
      <w:r>
        <w:rPr>
          <w:rStyle w:val="21"/>
          <w:rFonts w:eastAsiaTheme="minorHAnsi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Style w:val="21"/>
          <w:rFonts w:eastAsiaTheme="minorHAnsi"/>
          <w:sz w:val="28"/>
        </w:rPr>
        <w:t>Федеральный закон «О безопасности дорожного движения»</w:t>
      </w:r>
    </w:p>
    <w:p w:rsidR="009666C2" w:rsidRDefault="0062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7" w:right="57" w:firstLine="720"/>
        <w:jc w:val="both"/>
        <w:rPr>
          <w:rStyle w:val="21"/>
          <w:rFonts w:eastAsiaTheme="minorHAnsi"/>
          <w:sz w:val="28"/>
        </w:rPr>
      </w:pPr>
      <w:r>
        <w:rPr>
          <w:rStyle w:val="21"/>
          <w:rFonts w:eastAsiaTheme="minorHAnsi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Style w:val="21"/>
          <w:rFonts w:eastAsiaTheme="minorHAnsi"/>
          <w:sz w:val="28"/>
        </w:rPr>
        <w:t>Федеральный закон «О противодействии терроризму»</w:t>
      </w:r>
    </w:p>
    <w:p w:rsidR="009666C2" w:rsidRDefault="00966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652" w:right="57" w:firstLine="720"/>
        <w:jc w:val="both"/>
        <w:rPr>
          <w:rStyle w:val="21"/>
          <w:rFonts w:eastAsiaTheme="minorHAnsi"/>
          <w:b/>
          <w:sz w:val="28"/>
        </w:rPr>
      </w:pPr>
    </w:p>
    <w:p w:rsidR="009666C2" w:rsidRDefault="0062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652" w:right="57" w:firstLine="720"/>
        <w:jc w:val="both"/>
        <w:rPr>
          <w:rStyle w:val="21"/>
          <w:rFonts w:eastAsiaTheme="minorHAnsi"/>
          <w:b/>
          <w:sz w:val="28"/>
        </w:rPr>
      </w:pPr>
      <w:r>
        <w:rPr>
          <w:rStyle w:val="21"/>
          <w:rFonts w:eastAsiaTheme="minorHAnsi"/>
          <w:b/>
          <w:sz w:val="28"/>
        </w:rPr>
        <w:t>3.2. Плакаты/стенды:</w:t>
      </w:r>
    </w:p>
    <w:p w:rsidR="009666C2" w:rsidRDefault="0062288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Автономное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существование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», </w:t>
      </w:r>
    </w:p>
    <w:p w:rsidR="009666C2" w:rsidRDefault="0062288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Гражданская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оборона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», </w:t>
      </w:r>
    </w:p>
    <w:p w:rsidR="009666C2" w:rsidRDefault="0062288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«Безопасность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дорожного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движения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»,  </w:t>
      </w:r>
    </w:p>
    <w:p w:rsidR="009666C2" w:rsidRDefault="0062288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Первая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помощь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Осторожно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! Терроризм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666C2" w:rsidRDefault="009666C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66C2" w:rsidRDefault="0062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Style w:val="21"/>
          <w:rFonts w:eastAsiaTheme="minorHAnsi"/>
          <w:b/>
          <w:sz w:val="28"/>
        </w:rPr>
      </w:pPr>
      <w:r>
        <w:rPr>
          <w:rStyle w:val="21"/>
          <w:rFonts w:eastAsiaTheme="minorHAnsi"/>
          <w:b/>
          <w:sz w:val="28"/>
        </w:rPr>
        <w:t xml:space="preserve">3.3. </w:t>
      </w:r>
      <w:r>
        <w:rPr>
          <w:rFonts w:ascii="Times New Roman" w:hAnsi="Times New Roman" w:cs="Times New Roman"/>
          <w:b/>
          <w:sz w:val="28"/>
        </w:rPr>
        <w:t xml:space="preserve">Технические средства обучения: </w:t>
      </w:r>
    </w:p>
    <w:p w:rsidR="009666C2" w:rsidRDefault="0062288E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Персональный компьютер (лицензионное программное обеспечение, образовательный контент и система защиты от вредоносной информации);</w:t>
      </w:r>
    </w:p>
    <w:p w:rsidR="009666C2" w:rsidRDefault="0062288E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Интерактивн</w:t>
      </w:r>
      <w:r>
        <w:rPr>
          <w:rFonts w:ascii="Times New Roman" w:hAnsi="Times New Roman" w:cs="Times New Roman"/>
          <w:sz w:val="28"/>
        </w:rPr>
        <w:t>ая доска</w:t>
      </w:r>
      <w:r>
        <w:rPr>
          <w:rFonts w:ascii="Times New Roman" w:hAnsi="Times New Roman" w:cs="Times New Roman"/>
          <w:sz w:val="28"/>
        </w:rPr>
        <w:t>;</w:t>
      </w:r>
    </w:p>
    <w:p w:rsidR="009666C2" w:rsidRDefault="0062288E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Выход в локальную сеть</w:t>
      </w:r>
    </w:p>
    <w:p w:rsidR="009666C2" w:rsidRDefault="00966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Style w:val="21"/>
          <w:rFonts w:eastAsiaTheme="minorHAnsi"/>
          <w:sz w:val="28"/>
        </w:rPr>
      </w:pPr>
    </w:p>
    <w:p w:rsidR="009666C2" w:rsidRDefault="00622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Style w:val="21"/>
          <w:rFonts w:eastAsiaTheme="minorHAnsi"/>
          <w:b/>
          <w:sz w:val="28"/>
        </w:rPr>
      </w:pPr>
      <w:r>
        <w:rPr>
          <w:rStyle w:val="21"/>
          <w:rFonts w:eastAsiaTheme="minorHAnsi"/>
          <w:b/>
          <w:sz w:val="28"/>
        </w:rPr>
        <w:t xml:space="preserve">3.4. Специальные </w:t>
      </w:r>
      <w:r>
        <w:rPr>
          <w:rStyle w:val="21"/>
          <w:rFonts w:eastAsiaTheme="minorHAnsi"/>
          <w:b/>
          <w:sz w:val="28"/>
        </w:rPr>
        <w:t>технические средства. Модели</w:t>
      </w:r>
    </w:p>
    <w:p w:rsidR="009666C2" w:rsidRDefault="0062288E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Сейф оружейный;</w:t>
      </w:r>
    </w:p>
    <w:p w:rsidR="009666C2" w:rsidRDefault="0062288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Цифровая лаборатория по основам безопасности жизнедеятельности;</w:t>
      </w:r>
    </w:p>
    <w:p w:rsidR="009666C2" w:rsidRDefault="0062288E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2E75B6"/>
          <w:sz w:val="28"/>
        </w:rPr>
      </w:pPr>
      <w:r>
        <w:rPr>
          <w:rFonts w:ascii="Times New Roman" w:hAnsi="Times New Roman" w:cs="Times New Roman"/>
          <w:sz w:val="28"/>
        </w:rPr>
        <w:t>Компас-азимут;</w:t>
      </w:r>
    </w:p>
    <w:p w:rsidR="009666C2" w:rsidRDefault="0062288E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2E75B6"/>
          <w:sz w:val="28"/>
        </w:rPr>
      </w:pPr>
      <w:r>
        <w:rPr>
          <w:rFonts w:ascii="Times New Roman" w:hAnsi="Times New Roman" w:cs="Times New Roman"/>
          <w:sz w:val="28"/>
        </w:rPr>
        <w:t>Противогаз взрослый, фильтрующе-поглощающий;</w:t>
      </w:r>
    </w:p>
    <w:p w:rsidR="009666C2" w:rsidRDefault="0062288E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Респиратор;</w:t>
      </w:r>
    </w:p>
    <w:p w:rsidR="009666C2" w:rsidRDefault="0062288E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Тренажер для освоения навыков сердечно-легочной реанимации взрослого</w:t>
      </w:r>
      <w:r>
        <w:rPr>
          <w:rFonts w:ascii="Times New Roman" w:hAnsi="Times New Roman" w:cs="Times New Roman"/>
          <w:sz w:val="28"/>
        </w:rPr>
        <w:t>.</w:t>
      </w:r>
    </w:p>
    <w:p w:rsidR="009666C2" w:rsidRDefault="0062288E">
      <w:pPr>
        <w:pStyle w:val="1"/>
        <w:jc w:val="center"/>
        <w:rPr>
          <w:rFonts w:ascii="Times New Roman" w:hAnsi="Times New Roman" w:cs="Times New Roman"/>
          <w:b/>
          <w:color w:val="000000"/>
          <w:sz w:val="28"/>
        </w:rPr>
      </w:pPr>
      <w:bookmarkStart w:id="8" w:name="_heading=h.lnxbz9"/>
      <w:bookmarkStart w:id="9" w:name="_heading=h.26in1rg"/>
      <w:bookmarkStart w:id="10" w:name="__RefHeading___4"/>
      <w:bookmarkEnd w:id="8"/>
      <w:bookmarkEnd w:id="9"/>
      <w:bookmarkEnd w:id="10"/>
      <w:r>
        <w:rPr>
          <w:rFonts w:ascii="Times New Roman" w:hAnsi="Times New Roman" w:cs="Times New Roman"/>
          <w:b/>
          <w:color w:val="000000"/>
          <w:sz w:val="28"/>
        </w:rPr>
        <w:lastRenderedPageBreak/>
        <w:t>4</w:t>
      </w:r>
      <w:r>
        <w:rPr>
          <w:rFonts w:ascii="Times New Roman" w:hAnsi="Times New Roman" w:cs="Times New Roman"/>
          <w:b/>
          <w:color w:val="000000"/>
          <w:sz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</w:rPr>
        <w:t xml:space="preserve">Контроль и оценка результатов освоения </w:t>
      </w:r>
      <w:r>
        <w:rPr>
          <w:rFonts w:ascii="Times New Roman" w:hAnsi="Times New Roman" w:cs="Times New Roman"/>
          <w:b/>
          <w:color w:val="000000"/>
          <w:sz w:val="28"/>
        </w:rPr>
        <w:t>дисциплины</w:t>
      </w:r>
    </w:p>
    <w:p w:rsidR="009666C2" w:rsidRDefault="009666C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666C2" w:rsidRDefault="0062288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Контроль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и оценка</w:t>
      </w:r>
      <w:r>
        <w:rPr>
          <w:rFonts w:ascii="Times New Roman" w:hAnsi="Times New Roman" w:cs="Times New Roman"/>
          <w:sz w:val="28"/>
        </w:rPr>
        <w:t xml:space="preserve"> раскрываются через дисциплинарные результаты, усвоенные знания и приобретенные студентами умения, направленные на формирование общих и профессиональных компетенций.</w:t>
      </w:r>
    </w:p>
    <w:tbl>
      <w:tblPr>
        <w:tblStyle w:val="Style145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9"/>
        <w:gridCol w:w="3062"/>
        <w:gridCol w:w="2977"/>
      </w:tblGrid>
      <w:tr w:rsidR="009666C2">
        <w:trPr>
          <w:jc w:val="center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11" w:name="_Hlk159488004"/>
            <w:r>
              <w:rPr>
                <w:rFonts w:ascii="Times New Roman" w:hAnsi="Times New Roman" w:cs="Times New Roman"/>
                <w:b/>
                <w:sz w:val="28"/>
              </w:rPr>
              <w:t>Об</w:t>
            </w:r>
            <w:r>
              <w:rPr>
                <w:rFonts w:ascii="Times New Roman" w:hAnsi="Times New Roman" w:cs="Times New Roman"/>
                <w:b/>
                <w:sz w:val="28"/>
              </w:rPr>
              <w:t>щая/профессиональная компетенция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Раздел/Тема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Тип оценочных мероприятий</w:t>
            </w:r>
          </w:p>
        </w:tc>
      </w:tr>
      <w:tr w:rsidR="009666C2">
        <w:trPr>
          <w:jc w:val="center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1, Тема 1;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2, Тема 2;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3, Тема 3; 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4, Тема 4; 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6, Тема 6; 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11, Тема 11; 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 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</w:t>
            </w:r>
            <w:proofErr w:type="gramEnd"/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C2" w:rsidRDefault="0062288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Кейс-задание;</w:t>
            </w:r>
          </w:p>
          <w:p w:rsidR="009666C2" w:rsidRDefault="0062288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Фронтальный опрос;</w:t>
            </w:r>
          </w:p>
          <w:p w:rsidR="009666C2" w:rsidRDefault="0062288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– Тест-задание;</w:t>
            </w:r>
          </w:p>
          <w:p w:rsidR="009666C2" w:rsidRDefault="0062288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Ситуационные задачи</w:t>
            </w:r>
          </w:p>
          <w:p w:rsidR="009666C2" w:rsidRDefault="0062288E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Выполнение заданий на дифференцированном зачете</w:t>
            </w:r>
          </w:p>
        </w:tc>
      </w:tr>
      <w:tr w:rsidR="009666C2">
        <w:trPr>
          <w:jc w:val="center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02. Использовать современные средства поиска, анализа и интерпретации информации, и информационные технол</w:t>
            </w:r>
            <w:r>
              <w:rPr>
                <w:rFonts w:ascii="Times New Roman" w:hAnsi="Times New Roman" w:cs="Times New Roman"/>
                <w:sz w:val="24"/>
              </w:rPr>
              <w:t>огии для выполнения задач профессиональной деятельности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9, Тема 9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11, Темы: 11;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 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</w:t>
            </w:r>
            <w:proofErr w:type="gramEnd"/>
          </w:p>
          <w:p w:rsidR="009666C2" w:rsidRDefault="009666C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</w:p>
          <w:p w:rsidR="009666C2" w:rsidRDefault="009666C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C2" w:rsidRDefault="009666C2">
            <w:pPr>
              <w:rPr>
                <w:rFonts w:ascii="Times New Roman" w:hAnsi="Times New Roman" w:cs="Times New Roman"/>
              </w:rPr>
            </w:pPr>
          </w:p>
        </w:tc>
      </w:tr>
      <w:tr w:rsidR="009666C2">
        <w:trPr>
          <w:jc w:val="center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03.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Планировать и реализовывать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</w:t>
            </w:r>
            <w:r>
              <w:rPr>
                <w:rFonts w:ascii="Times New Roman" w:hAnsi="Times New Roman" w:cs="Times New Roman"/>
                <w:sz w:val="24"/>
              </w:rPr>
              <w:t>знания по правовой и финансовой грамотности в различных жизненных ситуациях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1, Тем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: 1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2, Тема 2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5, Тема 5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8, Тема 8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9, Тем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: 9;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10, Тем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: 10;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11, Тема 11;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 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; Р3</w:t>
            </w:r>
          </w:p>
          <w:p w:rsidR="009666C2" w:rsidRDefault="009666C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C2" w:rsidRDefault="009666C2">
            <w:pPr>
              <w:rPr>
                <w:rFonts w:ascii="Times New Roman" w:hAnsi="Times New Roman" w:cs="Times New Roman"/>
              </w:rPr>
            </w:pPr>
          </w:p>
        </w:tc>
      </w:tr>
      <w:tr w:rsidR="009666C2">
        <w:trPr>
          <w:jc w:val="center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04. Эффективно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взаимодействовать и работать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коллективе и команде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4, Тема 4;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5, Тема 5;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7, Тем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>: 7;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8, Тем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 8;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10, Тем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 10;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11, Тем</w:t>
            </w: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</w:rPr>
              <w:t xml:space="preserve">11; 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 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; Р3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C2" w:rsidRDefault="009666C2">
            <w:pPr>
              <w:rPr>
                <w:rFonts w:ascii="Times New Roman" w:hAnsi="Times New Roman" w:cs="Times New Roman"/>
              </w:rPr>
            </w:pPr>
          </w:p>
        </w:tc>
      </w:tr>
      <w:tr w:rsidR="009666C2">
        <w:trPr>
          <w:jc w:val="center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</w:t>
            </w:r>
            <w:r>
              <w:rPr>
                <w:rFonts w:ascii="Times New Roman" w:hAnsi="Times New Roman" w:cs="Times New Roman"/>
                <w:sz w:val="24"/>
              </w:rPr>
              <w:t xml:space="preserve">том числе с учетом гармонизации межнациональных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межрелигиозных отношений, применять стандарты антикоррупционного поведения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1, Тем</w:t>
            </w: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</w:rPr>
              <w:t>12;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2, Тема 2.1;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3, Тема 3.1;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4, Тема 4.1;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5, Тема 5;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7, Тема 7;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8, Тем</w:t>
            </w: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</w:rPr>
              <w:t xml:space="preserve"> 8;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9, Тема 9;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10, Тем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 10;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11, Тема 11; 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ПМ 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;</w:t>
            </w:r>
            <w:r>
              <w:rPr>
                <w:rFonts w:ascii="Times New Roman" w:hAnsi="Times New Roman" w:cs="Times New Roman"/>
                <w:sz w:val="24"/>
              </w:rPr>
              <w:t>Р2;</w:t>
            </w:r>
            <w:r>
              <w:rPr>
                <w:rFonts w:ascii="Times New Roman" w:hAnsi="Times New Roman" w:cs="Times New Roman"/>
                <w:sz w:val="24"/>
              </w:rPr>
              <w:t xml:space="preserve"> Р3</w:t>
            </w:r>
          </w:p>
          <w:p w:rsidR="009666C2" w:rsidRDefault="009666C2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C2" w:rsidRDefault="009666C2">
            <w:pPr>
              <w:rPr>
                <w:rFonts w:ascii="Times New Roman" w:hAnsi="Times New Roman" w:cs="Times New Roman"/>
              </w:rPr>
            </w:pPr>
          </w:p>
        </w:tc>
      </w:tr>
      <w:tr w:rsidR="009666C2">
        <w:trPr>
          <w:jc w:val="center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1, Тема 1;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2, Тема 2;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3, Те</w:t>
            </w:r>
            <w:r>
              <w:rPr>
                <w:rFonts w:ascii="Times New Roman" w:hAnsi="Times New Roman" w:cs="Times New Roman"/>
                <w:sz w:val="24"/>
              </w:rPr>
              <w:t>ма</w:t>
            </w:r>
            <w:r>
              <w:rPr>
                <w:rFonts w:ascii="Times New Roman" w:hAnsi="Times New Roman" w:cs="Times New Roman"/>
                <w:sz w:val="24"/>
              </w:rPr>
              <w:t>: 3;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4, Те</w:t>
            </w:r>
            <w:r>
              <w:rPr>
                <w:rFonts w:ascii="Times New Roman" w:hAnsi="Times New Roman" w:cs="Times New Roman"/>
                <w:sz w:val="24"/>
              </w:rPr>
              <w:t>ма</w:t>
            </w:r>
            <w:r>
              <w:rPr>
                <w:rFonts w:ascii="Times New Roman" w:hAnsi="Times New Roman" w:cs="Times New Roman"/>
                <w:sz w:val="24"/>
              </w:rPr>
              <w:t>: 4;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6, Тем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 6;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8, Тем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</w:rPr>
              <w:t xml:space="preserve"> 8;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11, Тем</w:t>
            </w:r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 Р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; </w:t>
            </w:r>
          </w:p>
          <w:p w:rsidR="009666C2" w:rsidRDefault="009666C2">
            <w:pPr>
              <w:spacing w:after="0" w:line="240" w:lineRule="auto"/>
              <w:ind w:right="57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C2" w:rsidRDefault="009666C2">
            <w:pPr>
              <w:rPr>
                <w:rFonts w:ascii="Times New Roman" w:hAnsi="Times New Roman" w:cs="Times New Roman"/>
              </w:rPr>
            </w:pPr>
          </w:p>
        </w:tc>
      </w:tr>
      <w:tr w:rsidR="009666C2">
        <w:trPr>
          <w:trHeight w:val="2573"/>
          <w:jc w:val="center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>
              <w:rPr>
                <w:rFonts w:ascii="Times New Roman" w:hAnsi="Times New Roman" w:cs="Times New Roman"/>
                <w:sz w:val="24"/>
              </w:rPr>
              <w:t>подготовленности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Style w:val="18"/>
                <w:rFonts w:ascii="Times New Roman" w:eastAsiaTheme="minorHAnsi" w:hAnsi="Times New Roman"/>
                <w:sz w:val="24"/>
              </w:rPr>
              <w:t>Р</w:t>
            </w:r>
            <w:proofErr w:type="gramEnd"/>
            <w:r>
              <w:rPr>
                <w:rStyle w:val="18"/>
                <w:rFonts w:ascii="Times New Roman" w:eastAsiaTheme="minorHAnsi" w:hAnsi="Times New Roman"/>
                <w:sz w:val="24"/>
              </w:rPr>
              <w:t xml:space="preserve"> 1, Тема 1.1;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Style w:val="18"/>
                <w:rFonts w:ascii="Times New Roman" w:eastAsiaTheme="minorHAnsi" w:hAnsi="Times New Roman"/>
                <w:sz w:val="24"/>
              </w:rPr>
              <w:t>Р</w:t>
            </w:r>
            <w:proofErr w:type="gramEnd"/>
            <w:r>
              <w:rPr>
                <w:rStyle w:val="18"/>
                <w:rFonts w:ascii="Times New Roman" w:eastAsiaTheme="minorHAnsi" w:hAnsi="Times New Roman"/>
                <w:sz w:val="24"/>
              </w:rPr>
              <w:t xml:space="preserve"> 6, Тема 6.1;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Style w:val="18"/>
                <w:rFonts w:ascii="Times New Roman" w:eastAsiaTheme="minorHAnsi" w:hAnsi="Times New Roman"/>
                <w:sz w:val="24"/>
              </w:rPr>
              <w:t>Р</w:t>
            </w:r>
            <w:proofErr w:type="gramEnd"/>
            <w:r>
              <w:rPr>
                <w:rStyle w:val="18"/>
                <w:rFonts w:ascii="Times New Roman" w:eastAsiaTheme="minorHAnsi" w:hAnsi="Times New Roman"/>
                <w:sz w:val="24"/>
              </w:rPr>
              <w:t xml:space="preserve"> 7, Темы: 7.1;7.2;7.3;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Style w:val="18"/>
                <w:rFonts w:ascii="Times New Roman" w:eastAsiaTheme="minorHAnsi" w:hAnsi="Times New Roman"/>
                <w:sz w:val="24"/>
              </w:rPr>
              <w:t>Р</w:t>
            </w:r>
            <w:proofErr w:type="gramEnd"/>
            <w:r>
              <w:rPr>
                <w:rStyle w:val="18"/>
                <w:rFonts w:ascii="Times New Roman" w:eastAsiaTheme="minorHAnsi" w:hAnsi="Times New Roman"/>
                <w:sz w:val="24"/>
              </w:rPr>
              <w:t xml:space="preserve"> 8, Темы: 8.2;8.3;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Style w:val="18"/>
                <w:rFonts w:ascii="Times New Roman" w:eastAsiaTheme="minorHAnsi" w:hAnsi="Times New Roman"/>
                <w:sz w:val="24"/>
              </w:rPr>
              <w:t>Р</w:t>
            </w:r>
            <w:proofErr w:type="gramEnd"/>
            <w:r>
              <w:rPr>
                <w:rStyle w:val="18"/>
                <w:rFonts w:ascii="Times New Roman" w:eastAsiaTheme="minorHAnsi" w:hAnsi="Times New Roman"/>
                <w:sz w:val="24"/>
              </w:rPr>
              <w:t xml:space="preserve"> 10, Темы: 10.1;10.2; 10.3;</w:t>
            </w:r>
          </w:p>
          <w:p w:rsidR="009666C2" w:rsidRDefault="0062288E">
            <w:pPr>
              <w:spacing w:after="0" w:line="240" w:lineRule="auto"/>
              <w:ind w:left="57" w:right="57"/>
              <w:rPr>
                <w:rStyle w:val="18"/>
                <w:rFonts w:ascii="Times New Roman" w:eastAsiaTheme="minorHAnsi" w:hAnsi="Times New Roman"/>
                <w:sz w:val="24"/>
              </w:rPr>
            </w:pPr>
            <w:proofErr w:type="gramStart"/>
            <w:r>
              <w:rPr>
                <w:rStyle w:val="18"/>
                <w:rFonts w:ascii="Times New Roman" w:eastAsiaTheme="minorHAnsi" w:hAnsi="Times New Roman"/>
                <w:sz w:val="24"/>
              </w:rPr>
              <w:t>Р</w:t>
            </w:r>
            <w:proofErr w:type="gramEnd"/>
            <w:r>
              <w:rPr>
                <w:rStyle w:val="18"/>
                <w:rFonts w:ascii="Times New Roman" w:eastAsiaTheme="minorHAnsi" w:hAnsi="Times New Roman"/>
                <w:sz w:val="24"/>
              </w:rPr>
              <w:t xml:space="preserve"> 11, Темы: 11.2;11.3</w:t>
            </w:r>
          </w:p>
          <w:p w:rsidR="009666C2" w:rsidRDefault="009666C2">
            <w:pPr>
              <w:spacing w:after="0" w:line="240" w:lineRule="auto"/>
              <w:ind w:left="57" w:right="57"/>
              <w:rPr>
                <w:rStyle w:val="18"/>
                <w:rFonts w:ascii="Times New Roman" w:eastAsiaTheme="minorHAnsi" w:hAnsi="Times New Roman"/>
                <w:sz w:val="24"/>
              </w:rPr>
            </w:pPr>
          </w:p>
          <w:p w:rsidR="009666C2" w:rsidRDefault="0062288E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>
              <w:rPr>
                <w:rStyle w:val="18"/>
                <w:rFonts w:ascii="Times New Roman" w:eastAsiaTheme="minorHAnsi" w:hAnsi="Times New Roman"/>
                <w:sz w:val="24"/>
              </w:rPr>
              <w:t>ПМ Р</w:t>
            </w:r>
            <w:proofErr w:type="gramStart"/>
            <w:r>
              <w:rPr>
                <w:rStyle w:val="18"/>
                <w:rFonts w:ascii="Times New Roman" w:eastAsiaTheme="minorHAnsi" w:hAnsi="Times New Roman"/>
                <w:sz w:val="24"/>
              </w:rPr>
              <w:t>2</w:t>
            </w:r>
            <w:proofErr w:type="gramEnd"/>
            <w:r>
              <w:rPr>
                <w:rStyle w:val="18"/>
                <w:rFonts w:ascii="Times New Roman" w:eastAsiaTheme="minorHAnsi" w:hAnsi="Times New Roman"/>
                <w:sz w:val="24"/>
              </w:rPr>
              <w:t>; Р3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6C2" w:rsidRDefault="009666C2">
            <w:pPr>
              <w:rPr>
                <w:rFonts w:ascii="Times New Roman" w:hAnsi="Times New Roman" w:cs="Times New Roman"/>
              </w:rPr>
            </w:pPr>
          </w:p>
        </w:tc>
      </w:tr>
      <w:bookmarkEnd w:id="11"/>
    </w:tbl>
    <w:p w:rsidR="009666C2" w:rsidRDefault="009666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9666C2" w:rsidRDefault="0062288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УСЛОВИЯ РЕАЛИЗАЦИИ ПРОГРАММЫ </w:t>
      </w:r>
      <w:bookmarkStart w:id="12" w:name="_GoBack"/>
      <w:bookmarkEnd w:id="1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:rsidR="009666C2" w:rsidRDefault="009666C2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9666C2" w:rsidRDefault="0062288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u w:color="FF0000"/>
        </w:rPr>
        <w:t xml:space="preserve">Университет располагает </w:t>
      </w:r>
      <w:r>
        <w:rPr>
          <w:rFonts w:ascii="Times New Roman" w:eastAsia="Times New Roman" w:hAnsi="Times New Roman" w:cs="Times New Roman"/>
          <w:sz w:val="28"/>
          <w:szCs w:val="28"/>
          <w:u w:color="FF0000"/>
        </w:rPr>
        <w:t>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u w:color="FF0000"/>
        </w:rPr>
        <w:t xml:space="preserve"> Материально-техническая база соответствует действующим санитарным и противопожарным норма</w:t>
      </w:r>
      <w:r>
        <w:rPr>
          <w:rFonts w:ascii="Times New Roman" w:eastAsia="Times New Roman" w:hAnsi="Times New Roman" w:cs="Times New Roman"/>
          <w:sz w:val="28"/>
          <w:szCs w:val="28"/>
          <w:u w:color="FF0000"/>
        </w:rPr>
        <w:t>м.</w:t>
      </w:r>
    </w:p>
    <w:p w:rsidR="009666C2" w:rsidRDefault="0062288E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9666C2" w:rsidRDefault="0062288E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абинет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«Основ безопасности и защиты Родины»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033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(УК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оснащённый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борудованием: столы рабочие и стулья на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рабочих мест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персональный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компьютер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интерактивная доска;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плакаты: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Автономное существование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Гражданская оборона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», «Безопасность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дорожного движения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», 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Первая помощь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Осторожно! Терроризм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666C2" w:rsidRDefault="009666C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66C2" w:rsidRDefault="0062288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9666C2" w:rsidRDefault="0062288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:rsidR="009666C2" w:rsidRDefault="0062288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13" w:name="_Hlk161343887"/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:rsidR="009666C2" w:rsidRDefault="0062288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Оноприенк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о М.Г. Безопасность жизнедеятельности. Защита территорий и объектов экономики в чрезвычайных ситуациях / М.Г. Оноприенко. - М.: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Форум, 2021. - 400с. -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(Высшее образование: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Бакалавриат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>).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65-9.</w:t>
      </w:r>
    </w:p>
    <w:p w:rsidR="009666C2" w:rsidRDefault="0062288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Т.А. Основы безопасности жизнедеятельности: учебное пособие для учреждений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</w:rPr>
        <w:t>СПО / Т.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, П. А.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. - 11-е изд. - Ростов н/Д: Феникс, 2021. - 416с.: ил. - (Среднее профессиональное образование). -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-5.</w:t>
      </w:r>
    </w:p>
    <w:p w:rsidR="009666C2" w:rsidRDefault="00622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:rsidR="009666C2" w:rsidRDefault="0062288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2021. - 441 с. - (Профессиона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льное образование). - ISBN 978-5-534-01569-0. - Текст: электронный // Образовательная платформа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:rsidR="009666C2" w:rsidRDefault="0062288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Беляков, Г. И.  Пожарная безопасность: учебное пособие для среднего профессионального образования / Г. И. Бе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ляков. - 2-е изд. - Москва: Издательство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ISBN 978-5-534-12955-7.  Текст: электронный // Образовательная платформа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:rsidR="009666C2" w:rsidRDefault="0062288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Беляков, Г. И.  Электробезопасно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сть: учебное пособие для среднего профессионального образования / Г. И. Беляков. - Москва: Издательство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[сайт]. - URL: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https://urait.ru/bcode/469911.</w:t>
      </w:r>
    </w:p>
    <w:p w:rsidR="009666C2" w:rsidRDefault="00622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Кодекс Российской Федерации об административных правонарушениях [Электронный ресур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с] / Режим доступа: 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</w:t>
      </w:r>
      <w:r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 расследовании и учете профессиональных заболеваний», № 967 от 15.12.2000.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</w:t>
      </w:r>
      <w:r>
        <w:rPr>
          <w:rFonts w:ascii="Times New Roman" w:eastAsia="Times New Roman" w:hAnsi="Times New Roman" w:cs="Times New Roman"/>
          <w:sz w:val="28"/>
          <w:szCs w:val="28"/>
        </w:rPr>
        <w:t>предупреждения и ликвидации чрезвычайных ситуаций» [Текст]: Консультант-Плюс.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12.02.1998 г. № 28-ФЗ «О гражданской обороне» (в редакции № 122-ФЗ от 22.08.2004 и № 103-ФЗ от 19.06.2007) [Текст]: Консультант-Плюс.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Федерация. Законы. Федеральный Закон от 21.12.1994 г. № 69-ФЗ «О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пожарной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безопасности» [Текст]: Консультан</w:t>
      </w:r>
      <w:r>
        <w:rPr>
          <w:rFonts w:ascii="Times New Roman" w:eastAsia="Times New Roman" w:hAnsi="Times New Roman" w:cs="Times New Roman"/>
          <w:sz w:val="28"/>
          <w:szCs w:val="28"/>
        </w:rPr>
        <w:t>т-Плюс.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</w:t>
      </w:r>
      <w:r>
        <w:rPr>
          <w:rFonts w:ascii="Times New Roman" w:eastAsia="Times New Roman" w:hAnsi="Times New Roman" w:cs="Times New Roman"/>
          <w:sz w:val="28"/>
          <w:szCs w:val="28"/>
        </w:rPr>
        <w:t>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Режим доступа: http://ivo.garant.ru/#/document/12125268/paragraph/6963504:1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Уголовный кодекс Российской Федерации [Электронный ресурс] / Режим доступа: http://base.garant.ru/10108000/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24 июля 1998 г. № 125-ФЗ «Об обязательном социальн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страховании от несчастных случаев на производстве и профессиональных заболеваниях». 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эпидемиологическом благополучии населения».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21 декабря 1994 г. №69-ФЗ «О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пожарной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безопасности»</w:t>
      </w:r>
    </w:p>
    <w:p w:rsidR="009666C2" w:rsidRDefault="0062288E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пожарной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безопасности». </w:t>
      </w:r>
    </w:p>
    <w:bookmarkEnd w:id="13"/>
    <w:p w:rsidR="009666C2" w:rsidRDefault="00622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4" w:name="_Hlk161343938"/>
      <w:r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chool-obz.orq</w:t>
      </w:r>
      <w:proofErr w:type="spellEnd"/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Информационно-образовательн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ый портал по безопасности жизнедеятельности: bgd.udsu.ru 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Официальный сайт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ибирского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университета потребительской кооперации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www.rospotrebnadzor.ru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</w:t>
      </w:r>
      <w:r>
        <w:rPr>
          <w:rFonts w:ascii="Times New Roman" w:eastAsia="Times New Roman" w:hAnsi="Times New Roman" w:cs="Times New Roman"/>
          <w:sz w:val="28"/>
          <w:szCs w:val="28"/>
        </w:rPr>
        <w:t>du.ru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9666C2" w:rsidRDefault="0062288E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3" w:history="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14"/>
    <w:p w:rsidR="009666C2" w:rsidRDefault="009666C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66C2" w:rsidRDefault="009666C2">
      <w:pPr>
        <w:rPr>
          <w:rFonts w:ascii="Times New Roman" w:hAnsi="Times New Roman" w:cs="Times New Roman"/>
        </w:rPr>
      </w:pPr>
    </w:p>
    <w:p w:rsidR="009666C2" w:rsidRDefault="009666C2">
      <w:pPr>
        <w:rPr>
          <w:rFonts w:ascii="Times New Roman" w:hAnsi="Times New Roman" w:cs="Times New Roman"/>
        </w:rPr>
      </w:pPr>
    </w:p>
    <w:p w:rsidR="009666C2" w:rsidRDefault="009666C2">
      <w:pPr>
        <w:rPr>
          <w:rFonts w:ascii="Times New Roman" w:hAnsi="Times New Roman" w:cs="Times New Roman"/>
        </w:rPr>
      </w:pPr>
    </w:p>
    <w:sectPr w:rsidR="009666C2">
      <w:pgSz w:w="11905" w:h="16837"/>
      <w:pgMar w:top="1134" w:right="850" w:bottom="992" w:left="1360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6C2" w:rsidRDefault="0062288E">
      <w:pPr>
        <w:spacing w:line="240" w:lineRule="auto"/>
      </w:pPr>
      <w:r>
        <w:separator/>
      </w:r>
    </w:p>
  </w:endnote>
  <w:endnote w:type="continuationSeparator" w:id="0">
    <w:p w:rsidR="009666C2" w:rsidRDefault="006228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ans-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6C2" w:rsidRDefault="009666C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6C2" w:rsidRDefault="009666C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6C2" w:rsidRDefault="0062288E">
      <w:pPr>
        <w:spacing w:after="0"/>
      </w:pPr>
      <w:r>
        <w:separator/>
      </w:r>
    </w:p>
  </w:footnote>
  <w:footnote w:type="continuationSeparator" w:id="0">
    <w:p w:rsidR="009666C2" w:rsidRDefault="006228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E3BB4"/>
    <w:multiLevelType w:val="multilevel"/>
    <w:tmpl w:val="3B0E3BB4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">
    <w:nsid w:val="3E034A18"/>
    <w:multiLevelType w:val="multilevel"/>
    <w:tmpl w:val="3E034A18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">
    <w:nsid w:val="43AE226C"/>
    <w:multiLevelType w:val="multilevel"/>
    <w:tmpl w:val="43AE226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890" w:hanging="360"/>
      </w:pPr>
    </w:lvl>
    <w:lvl w:ilvl="2">
      <w:start w:val="1"/>
      <w:numFmt w:val="lowerRoman"/>
      <w:lvlText w:val="%3."/>
      <w:lvlJc w:val="right"/>
      <w:pPr>
        <w:ind w:left="1610" w:hanging="180"/>
      </w:pPr>
    </w:lvl>
    <w:lvl w:ilvl="3">
      <w:start w:val="1"/>
      <w:numFmt w:val="decimal"/>
      <w:lvlText w:val="%4."/>
      <w:lvlJc w:val="left"/>
      <w:pPr>
        <w:ind w:left="2330" w:hanging="360"/>
      </w:pPr>
    </w:lvl>
    <w:lvl w:ilvl="4">
      <w:start w:val="1"/>
      <w:numFmt w:val="lowerLetter"/>
      <w:lvlText w:val="%5."/>
      <w:lvlJc w:val="left"/>
      <w:pPr>
        <w:ind w:left="3050" w:hanging="360"/>
      </w:pPr>
    </w:lvl>
    <w:lvl w:ilvl="5">
      <w:start w:val="1"/>
      <w:numFmt w:val="lowerRoman"/>
      <w:lvlText w:val="%6."/>
      <w:lvlJc w:val="right"/>
      <w:pPr>
        <w:ind w:left="3770" w:hanging="180"/>
      </w:pPr>
    </w:lvl>
    <w:lvl w:ilvl="6">
      <w:start w:val="1"/>
      <w:numFmt w:val="decimal"/>
      <w:lvlText w:val="%7."/>
      <w:lvlJc w:val="left"/>
      <w:pPr>
        <w:ind w:left="4490" w:hanging="360"/>
      </w:pPr>
    </w:lvl>
    <w:lvl w:ilvl="7">
      <w:start w:val="1"/>
      <w:numFmt w:val="lowerLetter"/>
      <w:lvlText w:val="%8."/>
      <w:lvlJc w:val="left"/>
      <w:pPr>
        <w:ind w:left="5210" w:hanging="360"/>
      </w:pPr>
    </w:lvl>
    <w:lvl w:ilvl="8">
      <w:start w:val="1"/>
      <w:numFmt w:val="lowerRoman"/>
      <w:lvlText w:val="%9."/>
      <w:lvlJc w:val="right"/>
      <w:pPr>
        <w:ind w:left="5930" w:hanging="180"/>
      </w:pPr>
    </w:lvl>
  </w:abstractNum>
  <w:abstractNum w:abstractNumId="3">
    <w:nsid w:val="4C1BAE26"/>
    <w:multiLevelType w:val="multilevel"/>
    <w:tmpl w:val="4C1BAE26"/>
    <w:lvl w:ilvl="0">
      <w:numFmt w:val="bullet"/>
      <w:lvlText w:val="•"/>
      <w:lvlJc w:val="left"/>
      <w:pPr>
        <w:ind w:left="712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214" w:hanging="56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08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6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90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84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7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72" w:hanging="569"/>
      </w:pPr>
      <w:rPr>
        <w:rFonts w:hint="default"/>
        <w:lang w:val="ru-RU" w:eastAsia="en-US" w:bidi="ar-SA"/>
      </w:rPr>
    </w:lvl>
  </w:abstractNum>
  <w:abstractNum w:abstractNumId="4">
    <w:nsid w:val="528B6968"/>
    <w:multiLevelType w:val="multilevel"/>
    <w:tmpl w:val="528B696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BA64B81"/>
    <w:multiLevelType w:val="multilevel"/>
    <w:tmpl w:val="5BA64B81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EEB1F9B"/>
    <w:multiLevelType w:val="multilevel"/>
    <w:tmpl w:val="5EEB1F9B"/>
    <w:lvl w:ilvl="0">
      <w:start w:val="1"/>
      <w:numFmt w:val="decimal"/>
      <w:lvlText w:val="%1."/>
      <w:lvlJc w:val="left"/>
      <w:pPr>
        <w:tabs>
          <w:tab w:val="left" w:pos="1020"/>
        </w:tabs>
        <w:ind w:left="10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60382F6E"/>
    <w:multiLevelType w:val="multilevel"/>
    <w:tmpl w:val="60382F6E"/>
    <w:lvl w:ilvl="0">
      <w:numFmt w:val="bullet"/>
      <w:lvlText w:val="-"/>
      <w:lvlJc w:val="left"/>
      <w:pPr>
        <w:ind w:left="14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692" w:hanging="1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44" w:hanging="1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96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48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00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52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04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56" w:hanging="137"/>
      </w:pPr>
      <w:rPr>
        <w:rFonts w:hint="default"/>
        <w:lang w:val="ru-RU" w:eastAsia="en-US" w:bidi="ar-SA"/>
      </w:rPr>
    </w:lvl>
  </w:abstractNum>
  <w:abstractNum w:abstractNumId="8">
    <w:nsid w:val="7321001A"/>
    <w:multiLevelType w:val="multilevel"/>
    <w:tmpl w:val="732100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7B0B2668"/>
    <w:multiLevelType w:val="multilevel"/>
    <w:tmpl w:val="7B0B26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EEA1A52"/>
    <w:multiLevelType w:val="multilevel"/>
    <w:tmpl w:val="7EEA1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9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A2"/>
    <w:rsid w:val="00105E57"/>
    <w:rsid w:val="002F4B91"/>
    <w:rsid w:val="00346EC9"/>
    <w:rsid w:val="00374FA2"/>
    <w:rsid w:val="00460494"/>
    <w:rsid w:val="0062288E"/>
    <w:rsid w:val="00666247"/>
    <w:rsid w:val="006F44D0"/>
    <w:rsid w:val="008E76CE"/>
    <w:rsid w:val="009666C2"/>
    <w:rsid w:val="009C77E8"/>
    <w:rsid w:val="00A54A4D"/>
    <w:rsid w:val="00A86A0A"/>
    <w:rsid w:val="00AD5FD3"/>
    <w:rsid w:val="00C25819"/>
    <w:rsid w:val="00C626A2"/>
    <w:rsid w:val="00C93E38"/>
    <w:rsid w:val="00CE7D32"/>
    <w:rsid w:val="00CF78FC"/>
    <w:rsid w:val="00FD632E"/>
    <w:rsid w:val="03207DCD"/>
    <w:rsid w:val="052042BF"/>
    <w:rsid w:val="0D7E04AF"/>
    <w:rsid w:val="102E4A4A"/>
    <w:rsid w:val="108624D2"/>
    <w:rsid w:val="18482902"/>
    <w:rsid w:val="18A97F81"/>
    <w:rsid w:val="1ACF7AF0"/>
    <w:rsid w:val="1B2D06EA"/>
    <w:rsid w:val="1DEB39D8"/>
    <w:rsid w:val="1F6C499D"/>
    <w:rsid w:val="20164325"/>
    <w:rsid w:val="28D57543"/>
    <w:rsid w:val="29F67A30"/>
    <w:rsid w:val="389A0A8D"/>
    <w:rsid w:val="3BD06AA1"/>
    <w:rsid w:val="3E2C52AE"/>
    <w:rsid w:val="3EC83B3F"/>
    <w:rsid w:val="514C0AEC"/>
    <w:rsid w:val="56663D8C"/>
    <w:rsid w:val="5F954D1B"/>
    <w:rsid w:val="600A3956"/>
    <w:rsid w:val="600E271F"/>
    <w:rsid w:val="6B98372F"/>
    <w:rsid w:val="6E1F3D2B"/>
    <w:rsid w:val="7C35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365F91" w:themeColor="accent1" w:themeShade="BF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qFormat/>
    <w:pPr>
      <w:widowControl w:val="0"/>
      <w:snapToGrid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16">
    <w:name w:val="Обычный16"/>
    <w:link w:val="15"/>
    <w:qFormat/>
    <w:rPr>
      <w:rFonts w:ascii="Calibri" w:eastAsia="Times New Roman" w:hAnsi="Calibri" w:cs="Times New Roman"/>
      <w:color w:val="000000"/>
      <w:sz w:val="22"/>
      <w:lang w:val="ru-RU" w:eastAsia="ru-RU" w:bidi="ar-SA"/>
    </w:rPr>
  </w:style>
  <w:style w:type="paragraph" w:customStyle="1" w:styleId="15">
    <w:name w:val="Обычный15"/>
    <w:link w:val="16"/>
    <w:qFormat/>
    <w:pPr>
      <w:spacing w:after="200" w:line="276" w:lineRule="auto"/>
    </w:pPr>
    <w:rPr>
      <w:rFonts w:ascii="Calibri" w:eastAsia="Times New Roman" w:hAnsi="Calibri"/>
      <w:color w:val="000000"/>
      <w:sz w:val="22"/>
    </w:rPr>
  </w:style>
  <w:style w:type="character" w:customStyle="1" w:styleId="11">
    <w:name w:val="Знак сноски11"/>
    <w:link w:val="10"/>
    <w:qFormat/>
    <w:rPr>
      <w:rFonts w:ascii="Calibri" w:eastAsia="Times New Roman" w:hAnsi="Calibri" w:cs="Times New Roman"/>
      <w:color w:val="000000"/>
      <w:sz w:val="22"/>
      <w:vertAlign w:val="superscript"/>
      <w:lang w:val="ru-RU" w:eastAsia="ru-RU" w:bidi="ar-SA"/>
    </w:rPr>
  </w:style>
  <w:style w:type="paragraph" w:customStyle="1" w:styleId="10">
    <w:name w:val="Знак сноски1"/>
    <w:link w:val="11"/>
    <w:qFormat/>
    <w:pPr>
      <w:spacing w:after="200" w:line="276" w:lineRule="auto"/>
    </w:pPr>
    <w:rPr>
      <w:rFonts w:ascii="Calibri" w:eastAsia="Times New Roman" w:hAnsi="Calibri"/>
      <w:color w:val="000000"/>
      <w:sz w:val="22"/>
      <w:vertAlign w:val="superscript"/>
    </w:rPr>
  </w:style>
  <w:style w:type="paragraph" w:customStyle="1" w:styleId="dt-p">
    <w:name w:val="dt-p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t-m1">
    <w:name w:val="dt-m1"/>
    <w:basedOn w:val="23"/>
    <w:link w:val="dt-m"/>
    <w:qFormat/>
    <w:rPr>
      <w:rFonts w:ascii="Calibri" w:eastAsia="Times New Roman" w:hAnsi="Calibri" w:cs="Times New Roman"/>
      <w:color w:val="000000"/>
      <w:sz w:val="22"/>
      <w:lang w:val="ru-RU" w:eastAsia="ru-RU" w:bidi="ar-SA"/>
    </w:rPr>
  </w:style>
  <w:style w:type="character" w:customStyle="1" w:styleId="23">
    <w:name w:val="Основной шрифт абзаца23"/>
    <w:link w:val="22"/>
    <w:qFormat/>
    <w:rPr>
      <w:rFonts w:ascii="Calibri" w:eastAsia="Times New Roman" w:hAnsi="Calibri" w:cs="Times New Roman"/>
      <w:color w:val="000000"/>
      <w:sz w:val="22"/>
      <w:lang w:val="ru-RU" w:eastAsia="ru-RU" w:bidi="ar-SA"/>
    </w:rPr>
  </w:style>
  <w:style w:type="paragraph" w:customStyle="1" w:styleId="22">
    <w:name w:val="Основной шрифт абзаца22"/>
    <w:link w:val="23"/>
    <w:qFormat/>
    <w:pPr>
      <w:spacing w:after="200" w:line="276" w:lineRule="auto"/>
    </w:pPr>
    <w:rPr>
      <w:rFonts w:ascii="Calibri" w:eastAsia="Times New Roman" w:hAnsi="Calibri"/>
      <w:color w:val="000000"/>
      <w:sz w:val="22"/>
    </w:rPr>
  </w:style>
  <w:style w:type="paragraph" w:customStyle="1" w:styleId="dt-m">
    <w:name w:val="dt-m"/>
    <w:basedOn w:val="22"/>
    <w:link w:val="dt-m1"/>
    <w:qFormat/>
  </w:style>
  <w:style w:type="paragraph" w:customStyle="1" w:styleId="Footnote">
    <w:name w:val="Footnote"/>
    <w:basedOn w:val="a"/>
    <w:qFormat/>
    <w:pPr>
      <w:spacing w:after="0" w:line="240" w:lineRule="auto"/>
    </w:pPr>
    <w:rPr>
      <w:sz w:val="20"/>
    </w:rPr>
  </w:style>
  <w:style w:type="table" w:customStyle="1" w:styleId="Style130">
    <w:name w:val="_Style 130"/>
    <w:basedOn w:val="TableNormal"/>
    <w:semiHidden/>
    <w:unhideWhenUsed/>
    <w:qFormat/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Обычный1"/>
    <w:qFormat/>
  </w:style>
  <w:style w:type="character" w:customStyle="1" w:styleId="112">
    <w:name w:val="Обычный112"/>
    <w:link w:val="111"/>
    <w:qFormat/>
    <w:rPr>
      <w:rFonts w:ascii="Calibri" w:eastAsia="Times New Roman" w:hAnsi="Calibri" w:cs="Times New Roman"/>
      <w:color w:val="000000"/>
      <w:sz w:val="22"/>
      <w:lang w:val="ru-RU" w:eastAsia="ru-RU" w:bidi="ar-SA"/>
    </w:rPr>
  </w:style>
  <w:style w:type="paragraph" w:customStyle="1" w:styleId="111">
    <w:name w:val="Обычный111"/>
    <w:link w:val="112"/>
    <w:qFormat/>
    <w:pPr>
      <w:spacing w:after="200" w:line="276" w:lineRule="auto"/>
    </w:pPr>
    <w:rPr>
      <w:rFonts w:ascii="Calibri" w:eastAsia="Times New Roman" w:hAnsi="Calibri"/>
      <w:color w:val="000000"/>
      <w:sz w:val="22"/>
    </w:rPr>
  </w:style>
  <w:style w:type="character" w:customStyle="1" w:styleId="18">
    <w:name w:val="Обычный18"/>
    <w:link w:val="17"/>
    <w:qFormat/>
    <w:rPr>
      <w:rFonts w:ascii="Calibri" w:eastAsia="Times New Roman" w:hAnsi="Calibri" w:cs="Times New Roman"/>
      <w:color w:val="000000"/>
      <w:sz w:val="22"/>
      <w:lang w:val="ru-RU" w:eastAsia="ru-RU" w:bidi="ar-SA"/>
    </w:rPr>
  </w:style>
  <w:style w:type="paragraph" w:customStyle="1" w:styleId="17">
    <w:name w:val="Обычный17"/>
    <w:link w:val="18"/>
    <w:qFormat/>
    <w:pPr>
      <w:spacing w:after="200" w:line="276" w:lineRule="auto"/>
    </w:pPr>
    <w:rPr>
      <w:rFonts w:ascii="Calibri" w:eastAsia="Times New Roman" w:hAnsi="Calibri"/>
      <w:color w:val="000000"/>
      <w:sz w:val="22"/>
    </w:rPr>
  </w:style>
  <w:style w:type="character" w:customStyle="1" w:styleId="21">
    <w:name w:val="Основной текст (2)1"/>
    <w:link w:val="2"/>
    <w:qFormat/>
    <w:rPr>
      <w:rFonts w:ascii="Times New Roman" w:eastAsia="Times New Roman" w:hAnsi="Times New Roman" w:cs="Times New Roman"/>
      <w:color w:val="000000"/>
      <w:sz w:val="24"/>
      <w:lang w:val="ru-RU" w:eastAsia="ru-RU" w:bidi="ar-SA"/>
    </w:rPr>
  </w:style>
  <w:style w:type="paragraph" w:customStyle="1" w:styleId="2">
    <w:name w:val="Основной текст (2)"/>
    <w:link w:val="21"/>
    <w:qFormat/>
    <w:pPr>
      <w:spacing w:after="200" w:line="276" w:lineRule="auto"/>
    </w:pPr>
    <w:rPr>
      <w:rFonts w:eastAsia="Times New Roman"/>
      <w:color w:val="000000"/>
      <w:sz w:val="24"/>
    </w:rPr>
  </w:style>
  <w:style w:type="table" w:customStyle="1" w:styleId="Style145">
    <w:name w:val="_Style 145"/>
    <w:basedOn w:val="TableNormal"/>
    <w:semiHidden/>
    <w:unhideWhenUsed/>
    <w:qFormat/>
    <w:tblPr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365F91" w:themeColor="accent1" w:themeShade="BF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qFormat/>
    <w:pPr>
      <w:widowControl w:val="0"/>
      <w:snapToGrid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16">
    <w:name w:val="Обычный16"/>
    <w:link w:val="15"/>
    <w:qFormat/>
    <w:rPr>
      <w:rFonts w:ascii="Calibri" w:eastAsia="Times New Roman" w:hAnsi="Calibri" w:cs="Times New Roman"/>
      <w:color w:val="000000"/>
      <w:sz w:val="22"/>
      <w:lang w:val="ru-RU" w:eastAsia="ru-RU" w:bidi="ar-SA"/>
    </w:rPr>
  </w:style>
  <w:style w:type="paragraph" w:customStyle="1" w:styleId="15">
    <w:name w:val="Обычный15"/>
    <w:link w:val="16"/>
    <w:qFormat/>
    <w:pPr>
      <w:spacing w:after="200" w:line="276" w:lineRule="auto"/>
    </w:pPr>
    <w:rPr>
      <w:rFonts w:ascii="Calibri" w:eastAsia="Times New Roman" w:hAnsi="Calibri"/>
      <w:color w:val="000000"/>
      <w:sz w:val="22"/>
    </w:rPr>
  </w:style>
  <w:style w:type="character" w:customStyle="1" w:styleId="11">
    <w:name w:val="Знак сноски11"/>
    <w:link w:val="10"/>
    <w:qFormat/>
    <w:rPr>
      <w:rFonts w:ascii="Calibri" w:eastAsia="Times New Roman" w:hAnsi="Calibri" w:cs="Times New Roman"/>
      <w:color w:val="000000"/>
      <w:sz w:val="22"/>
      <w:vertAlign w:val="superscript"/>
      <w:lang w:val="ru-RU" w:eastAsia="ru-RU" w:bidi="ar-SA"/>
    </w:rPr>
  </w:style>
  <w:style w:type="paragraph" w:customStyle="1" w:styleId="10">
    <w:name w:val="Знак сноски1"/>
    <w:link w:val="11"/>
    <w:qFormat/>
    <w:pPr>
      <w:spacing w:after="200" w:line="276" w:lineRule="auto"/>
    </w:pPr>
    <w:rPr>
      <w:rFonts w:ascii="Calibri" w:eastAsia="Times New Roman" w:hAnsi="Calibri"/>
      <w:color w:val="000000"/>
      <w:sz w:val="22"/>
      <w:vertAlign w:val="superscript"/>
    </w:rPr>
  </w:style>
  <w:style w:type="paragraph" w:customStyle="1" w:styleId="dt-p">
    <w:name w:val="dt-p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t-m1">
    <w:name w:val="dt-m1"/>
    <w:basedOn w:val="23"/>
    <w:link w:val="dt-m"/>
    <w:qFormat/>
    <w:rPr>
      <w:rFonts w:ascii="Calibri" w:eastAsia="Times New Roman" w:hAnsi="Calibri" w:cs="Times New Roman"/>
      <w:color w:val="000000"/>
      <w:sz w:val="22"/>
      <w:lang w:val="ru-RU" w:eastAsia="ru-RU" w:bidi="ar-SA"/>
    </w:rPr>
  </w:style>
  <w:style w:type="character" w:customStyle="1" w:styleId="23">
    <w:name w:val="Основной шрифт абзаца23"/>
    <w:link w:val="22"/>
    <w:qFormat/>
    <w:rPr>
      <w:rFonts w:ascii="Calibri" w:eastAsia="Times New Roman" w:hAnsi="Calibri" w:cs="Times New Roman"/>
      <w:color w:val="000000"/>
      <w:sz w:val="22"/>
      <w:lang w:val="ru-RU" w:eastAsia="ru-RU" w:bidi="ar-SA"/>
    </w:rPr>
  </w:style>
  <w:style w:type="paragraph" w:customStyle="1" w:styleId="22">
    <w:name w:val="Основной шрифт абзаца22"/>
    <w:link w:val="23"/>
    <w:qFormat/>
    <w:pPr>
      <w:spacing w:after="200" w:line="276" w:lineRule="auto"/>
    </w:pPr>
    <w:rPr>
      <w:rFonts w:ascii="Calibri" w:eastAsia="Times New Roman" w:hAnsi="Calibri"/>
      <w:color w:val="000000"/>
      <w:sz w:val="22"/>
    </w:rPr>
  </w:style>
  <w:style w:type="paragraph" w:customStyle="1" w:styleId="dt-m">
    <w:name w:val="dt-m"/>
    <w:basedOn w:val="22"/>
    <w:link w:val="dt-m1"/>
    <w:qFormat/>
  </w:style>
  <w:style w:type="paragraph" w:customStyle="1" w:styleId="Footnote">
    <w:name w:val="Footnote"/>
    <w:basedOn w:val="a"/>
    <w:qFormat/>
    <w:pPr>
      <w:spacing w:after="0" w:line="240" w:lineRule="auto"/>
    </w:pPr>
    <w:rPr>
      <w:sz w:val="20"/>
    </w:rPr>
  </w:style>
  <w:style w:type="table" w:customStyle="1" w:styleId="Style130">
    <w:name w:val="_Style 130"/>
    <w:basedOn w:val="TableNormal"/>
    <w:semiHidden/>
    <w:unhideWhenUsed/>
    <w:qFormat/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Обычный1"/>
    <w:qFormat/>
  </w:style>
  <w:style w:type="character" w:customStyle="1" w:styleId="112">
    <w:name w:val="Обычный112"/>
    <w:link w:val="111"/>
    <w:qFormat/>
    <w:rPr>
      <w:rFonts w:ascii="Calibri" w:eastAsia="Times New Roman" w:hAnsi="Calibri" w:cs="Times New Roman"/>
      <w:color w:val="000000"/>
      <w:sz w:val="22"/>
      <w:lang w:val="ru-RU" w:eastAsia="ru-RU" w:bidi="ar-SA"/>
    </w:rPr>
  </w:style>
  <w:style w:type="paragraph" w:customStyle="1" w:styleId="111">
    <w:name w:val="Обычный111"/>
    <w:link w:val="112"/>
    <w:qFormat/>
    <w:pPr>
      <w:spacing w:after="200" w:line="276" w:lineRule="auto"/>
    </w:pPr>
    <w:rPr>
      <w:rFonts w:ascii="Calibri" w:eastAsia="Times New Roman" w:hAnsi="Calibri"/>
      <w:color w:val="000000"/>
      <w:sz w:val="22"/>
    </w:rPr>
  </w:style>
  <w:style w:type="character" w:customStyle="1" w:styleId="18">
    <w:name w:val="Обычный18"/>
    <w:link w:val="17"/>
    <w:qFormat/>
    <w:rPr>
      <w:rFonts w:ascii="Calibri" w:eastAsia="Times New Roman" w:hAnsi="Calibri" w:cs="Times New Roman"/>
      <w:color w:val="000000"/>
      <w:sz w:val="22"/>
      <w:lang w:val="ru-RU" w:eastAsia="ru-RU" w:bidi="ar-SA"/>
    </w:rPr>
  </w:style>
  <w:style w:type="paragraph" w:customStyle="1" w:styleId="17">
    <w:name w:val="Обычный17"/>
    <w:link w:val="18"/>
    <w:qFormat/>
    <w:pPr>
      <w:spacing w:after="200" w:line="276" w:lineRule="auto"/>
    </w:pPr>
    <w:rPr>
      <w:rFonts w:ascii="Calibri" w:eastAsia="Times New Roman" w:hAnsi="Calibri"/>
      <w:color w:val="000000"/>
      <w:sz w:val="22"/>
    </w:rPr>
  </w:style>
  <w:style w:type="character" w:customStyle="1" w:styleId="21">
    <w:name w:val="Основной текст (2)1"/>
    <w:link w:val="2"/>
    <w:qFormat/>
    <w:rPr>
      <w:rFonts w:ascii="Times New Roman" w:eastAsia="Times New Roman" w:hAnsi="Times New Roman" w:cs="Times New Roman"/>
      <w:color w:val="000000"/>
      <w:sz w:val="24"/>
      <w:lang w:val="ru-RU" w:eastAsia="ru-RU" w:bidi="ar-SA"/>
    </w:rPr>
  </w:style>
  <w:style w:type="paragraph" w:customStyle="1" w:styleId="2">
    <w:name w:val="Основной текст (2)"/>
    <w:link w:val="21"/>
    <w:qFormat/>
    <w:pPr>
      <w:spacing w:after="200" w:line="276" w:lineRule="auto"/>
    </w:pPr>
    <w:rPr>
      <w:rFonts w:eastAsia="Times New Roman"/>
      <w:color w:val="000000"/>
      <w:sz w:val="24"/>
    </w:rPr>
  </w:style>
  <w:style w:type="table" w:customStyle="1" w:styleId="Style145">
    <w:name w:val="_Style 145"/>
    <w:basedOn w:val="TableNormal"/>
    <w:semiHidden/>
    <w:unhideWhenUsed/>
    <w:qFormat/>
    <w:tblPr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zhd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7661</Words>
  <Characters>43669</Characters>
  <Application>Microsoft Office Word</Application>
  <DocSecurity>0</DocSecurity>
  <Lines>363</Lines>
  <Paragraphs>102</Paragraphs>
  <ScaleCrop>false</ScaleCrop>
  <Company/>
  <LinksUpToDate>false</LinksUpToDate>
  <CharactersWithSpaces>51228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12</cp:revision>
  <dcterms:created xsi:type="dcterms:W3CDTF">2024-05-27T04:11:00Z</dcterms:created>
  <dcterms:modified xsi:type="dcterms:W3CDTF">2026-07-27T09:30:00Z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20BB4DB7CC1D435F909C9D6E1567E6A1_12</vt:lpwstr>
  </property>
</Properties>
</file>